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A9B3FD" w14:textId="77777777" w:rsidR="002176CA" w:rsidRPr="00BB3246" w:rsidRDefault="00EC733C" w:rsidP="00EC733C">
      <w:pPr>
        <w:pStyle w:val="Header"/>
        <w:tabs>
          <w:tab w:val="clear" w:pos="4153"/>
          <w:tab w:val="clear" w:pos="8306"/>
          <w:tab w:val="left" w:pos="6000"/>
        </w:tabs>
        <w:jc w:val="both"/>
        <w:rPr>
          <w:rFonts w:cs="Arial"/>
          <w:color w:val="FFFFFF" w:themeColor="background1"/>
          <w:sz w:val="52"/>
          <w:szCs w:val="52"/>
        </w:rPr>
      </w:pPr>
      <w:r>
        <w:rPr>
          <w:rFonts w:cs="Arial"/>
          <w:color w:val="FFFFFF" w:themeColor="background1"/>
          <w:sz w:val="52"/>
          <w:szCs w:val="52"/>
        </w:rPr>
        <w:tab/>
      </w:r>
    </w:p>
    <w:p w14:paraId="796AC74D" w14:textId="77777777" w:rsidR="00036C30" w:rsidRPr="00BB3246" w:rsidRDefault="00036C30" w:rsidP="001214F8">
      <w:pPr>
        <w:pStyle w:val="Header"/>
        <w:tabs>
          <w:tab w:val="clear" w:pos="8306"/>
        </w:tabs>
        <w:jc w:val="both"/>
        <w:rPr>
          <w:rFonts w:cs="Arial"/>
          <w:sz w:val="24"/>
          <w:szCs w:val="24"/>
        </w:rPr>
      </w:pPr>
    </w:p>
    <w:p w14:paraId="106CBF60" w14:textId="77777777" w:rsidR="00C01D27" w:rsidRPr="00BB3246" w:rsidRDefault="00C01D27" w:rsidP="00C01D27">
      <w:pPr>
        <w:jc w:val="both"/>
        <w:rPr>
          <w:rFonts w:cs="Arial"/>
          <w:sz w:val="24"/>
          <w:szCs w:val="24"/>
        </w:rPr>
      </w:pPr>
    </w:p>
    <w:p w14:paraId="36F676A7" w14:textId="77777777" w:rsidR="008D4245" w:rsidRPr="00BB3246" w:rsidRDefault="008D4245" w:rsidP="00C01D27">
      <w:pPr>
        <w:jc w:val="both"/>
        <w:rPr>
          <w:rFonts w:cs="Arial"/>
          <w:i/>
          <w:sz w:val="24"/>
          <w:szCs w:val="24"/>
        </w:rPr>
      </w:pPr>
    </w:p>
    <w:p w14:paraId="2832C806" w14:textId="77777777" w:rsidR="00505CF8" w:rsidRDefault="00505CF8" w:rsidP="002A0B1C">
      <w:pPr>
        <w:rPr>
          <w:rFonts w:cs="Arial"/>
          <w:b/>
          <w:color w:val="303237"/>
          <w:sz w:val="24"/>
          <w:szCs w:val="24"/>
          <w:lang w:val="en-US"/>
        </w:rPr>
      </w:pPr>
    </w:p>
    <w:p w14:paraId="3F306279" w14:textId="77777777" w:rsidR="00505CF8" w:rsidRDefault="00505CF8" w:rsidP="002A0B1C">
      <w:pPr>
        <w:rPr>
          <w:rFonts w:cs="Arial"/>
          <w:b/>
          <w:color w:val="303237"/>
          <w:sz w:val="24"/>
          <w:szCs w:val="24"/>
          <w:lang w:val="en-US"/>
        </w:rPr>
      </w:pPr>
    </w:p>
    <w:p w14:paraId="3E3EA30F" w14:textId="77777777" w:rsidR="00505CF8" w:rsidRDefault="00505CF8" w:rsidP="002A0B1C">
      <w:pPr>
        <w:rPr>
          <w:rFonts w:cs="Arial"/>
          <w:b/>
          <w:color w:val="303237"/>
          <w:sz w:val="24"/>
          <w:szCs w:val="24"/>
          <w:lang w:val="en-US"/>
        </w:rPr>
      </w:pPr>
    </w:p>
    <w:p w14:paraId="04024DE5" w14:textId="77777777" w:rsidR="00505CF8" w:rsidRDefault="00505CF8" w:rsidP="002A0B1C">
      <w:pPr>
        <w:rPr>
          <w:rFonts w:cs="Arial"/>
          <w:b/>
          <w:color w:val="303237"/>
          <w:sz w:val="24"/>
          <w:szCs w:val="24"/>
          <w:lang w:val="en-US"/>
        </w:rPr>
      </w:pPr>
    </w:p>
    <w:p w14:paraId="6772FCB1" w14:textId="77777777" w:rsidR="00505CF8" w:rsidRDefault="00505CF8" w:rsidP="002A0B1C">
      <w:pPr>
        <w:rPr>
          <w:rFonts w:cs="Arial"/>
          <w:b/>
          <w:color w:val="303237"/>
          <w:sz w:val="24"/>
          <w:szCs w:val="24"/>
          <w:lang w:val="en-US"/>
        </w:rPr>
      </w:pPr>
    </w:p>
    <w:p w14:paraId="4154FC79" w14:textId="77777777" w:rsidR="00505CF8" w:rsidRDefault="00505CF8" w:rsidP="002A0B1C">
      <w:pPr>
        <w:rPr>
          <w:rFonts w:cs="Arial"/>
          <w:b/>
          <w:color w:val="303237"/>
          <w:sz w:val="24"/>
          <w:szCs w:val="24"/>
          <w:lang w:val="en-US"/>
        </w:rPr>
      </w:pPr>
    </w:p>
    <w:p w14:paraId="7466968E" w14:textId="77777777" w:rsidR="00505CF8" w:rsidRDefault="00505CF8" w:rsidP="002A0B1C">
      <w:pPr>
        <w:rPr>
          <w:rFonts w:cs="Arial"/>
          <w:b/>
          <w:color w:val="303237"/>
          <w:sz w:val="24"/>
          <w:szCs w:val="24"/>
          <w:lang w:val="en-US"/>
        </w:rPr>
      </w:pPr>
    </w:p>
    <w:p w14:paraId="1EAAB54E" w14:textId="77777777" w:rsidR="00505CF8" w:rsidRDefault="00505CF8" w:rsidP="002A0B1C">
      <w:pPr>
        <w:rPr>
          <w:rFonts w:cs="Arial"/>
          <w:b/>
          <w:color w:val="303237"/>
          <w:sz w:val="24"/>
          <w:szCs w:val="24"/>
          <w:lang w:val="en-US"/>
        </w:rPr>
      </w:pPr>
    </w:p>
    <w:p w14:paraId="15FA4496" w14:textId="77777777" w:rsidR="00505CF8" w:rsidRDefault="00505CF8" w:rsidP="002A0B1C">
      <w:pPr>
        <w:rPr>
          <w:rFonts w:cs="Arial"/>
          <w:b/>
          <w:color w:val="303237"/>
          <w:sz w:val="24"/>
          <w:szCs w:val="24"/>
          <w:lang w:val="en-US"/>
        </w:rPr>
      </w:pPr>
    </w:p>
    <w:p w14:paraId="3D25DA67" w14:textId="77777777" w:rsidR="006671C4" w:rsidRPr="005F01FE" w:rsidRDefault="006671C4" w:rsidP="006671C4">
      <w:pPr>
        <w:rPr>
          <w:rFonts w:cs="Arial"/>
          <w:b/>
          <w:color w:val="303237"/>
          <w:sz w:val="24"/>
          <w:szCs w:val="24"/>
          <w:lang w:val="en-US"/>
        </w:rPr>
      </w:pPr>
      <w:r w:rsidRPr="005F01FE">
        <w:rPr>
          <w:rFonts w:cs="Arial"/>
          <w:b/>
          <w:color w:val="303237"/>
          <w:sz w:val="24"/>
          <w:szCs w:val="24"/>
          <w:lang w:val="en-US"/>
        </w:rPr>
        <w:t>Our Purpose</w:t>
      </w:r>
    </w:p>
    <w:p w14:paraId="703865D3" w14:textId="77777777" w:rsidR="006671C4" w:rsidRPr="005F01FE" w:rsidRDefault="006671C4" w:rsidP="006671C4">
      <w:pPr>
        <w:spacing w:line="240" w:lineRule="exact"/>
        <w:rPr>
          <w:rFonts w:cs="Arial"/>
          <w:color w:val="303237"/>
          <w:sz w:val="24"/>
          <w:szCs w:val="24"/>
          <w:lang w:val="en-US"/>
        </w:rPr>
      </w:pPr>
      <w:r w:rsidRPr="005F01FE">
        <w:rPr>
          <w:rFonts w:cs="Arial"/>
          <w:color w:val="303237"/>
          <w:sz w:val="24"/>
          <w:szCs w:val="24"/>
          <w:lang w:val="en-US"/>
        </w:rPr>
        <w:t xml:space="preserve">To provide safe, customer-focused, integrated and efficient transport services. </w:t>
      </w:r>
    </w:p>
    <w:p w14:paraId="3EA749A3" w14:textId="77777777" w:rsidR="006671C4" w:rsidRDefault="006671C4" w:rsidP="006671C4">
      <w:pPr>
        <w:rPr>
          <w:rFonts w:cs="Arial"/>
          <w:b/>
          <w:sz w:val="20"/>
          <w:szCs w:val="20"/>
          <w:lang w:val="en-US"/>
        </w:rPr>
      </w:pPr>
    </w:p>
    <w:p w14:paraId="32C0C0F7" w14:textId="77777777" w:rsidR="006671C4" w:rsidRPr="00BB3246" w:rsidRDefault="006671C4" w:rsidP="006671C4">
      <w:pPr>
        <w:rPr>
          <w:rFonts w:cs="Arial"/>
          <w:b/>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4"/>
        <w:gridCol w:w="2471"/>
        <w:gridCol w:w="2481"/>
      </w:tblGrid>
      <w:tr w:rsidR="006671C4" w:rsidRPr="00BB3246" w14:paraId="21721127" w14:textId="77777777" w:rsidTr="004C6B03">
        <w:tc>
          <w:tcPr>
            <w:tcW w:w="5066" w:type="dxa"/>
          </w:tcPr>
          <w:p w14:paraId="27B799E6" w14:textId="77777777" w:rsidR="006671C4" w:rsidRDefault="006671C4" w:rsidP="004C6B03">
            <w:pPr>
              <w:rPr>
                <w:rFonts w:cs="Arial"/>
                <w:b/>
                <w:sz w:val="20"/>
                <w:szCs w:val="20"/>
                <w:lang w:val="en-US"/>
              </w:rPr>
            </w:pPr>
            <w:r w:rsidRPr="00BB3246">
              <w:rPr>
                <w:rFonts w:cs="Arial"/>
                <w:b/>
                <w:sz w:val="20"/>
                <w:szCs w:val="20"/>
                <w:lang w:val="en-US"/>
              </w:rPr>
              <w:t>Position Title</w:t>
            </w:r>
          </w:p>
          <w:p w14:paraId="4997E20C" w14:textId="77777777" w:rsidR="006671C4" w:rsidRPr="006A7BB4" w:rsidRDefault="006671C4" w:rsidP="004C6B03">
            <w:pPr>
              <w:rPr>
                <w:rFonts w:cs="Arial"/>
                <w:sz w:val="18"/>
                <w:szCs w:val="20"/>
                <w:lang w:val="en-US"/>
              </w:rPr>
            </w:pPr>
            <w:r w:rsidRPr="006A7BB4">
              <w:rPr>
                <w:sz w:val="20"/>
              </w:rPr>
              <w:t>Manager</w:t>
            </w:r>
            <w:r>
              <w:rPr>
                <w:sz w:val="20"/>
              </w:rPr>
              <w:t xml:space="preserve"> Rail Safety Investigations</w:t>
            </w:r>
          </w:p>
          <w:p w14:paraId="62C7C9DD" w14:textId="77777777" w:rsidR="006671C4" w:rsidRPr="00BB3246" w:rsidRDefault="006671C4" w:rsidP="004C6B03">
            <w:pPr>
              <w:rPr>
                <w:rFonts w:cs="Arial"/>
                <w:b/>
                <w:sz w:val="20"/>
                <w:szCs w:val="20"/>
                <w:lang w:val="en-US"/>
              </w:rPr>
            </w:pPr>
          </w:p>
        </w:tc>
        <w:tc>
          <w:tcPr>
            <w:tcW w:w="2533" w:type="dxa"/>
          </w:tcPr>
          <w:p w14:paraId="25980585" w14:textId="77777777" w:rsidR="006671C4" w:rsidRPr="00BB3246" w:rsidRDefault="006671C4" w:rsidP="004C6B03">
            <w:pPr>
              <w:rPr>
                <w:rFonts w:cs="Arial"/>
                <w:b/>
                <w:sz w:val="20"/>
                <w:szCs w:val="20"/>
                <w:lang w:val="en-US"/>
              </w:rPr>
            </w:pPr>
            <w:r w:rsidRPr="00BB3246">
              <w:rPr>
                <w:rFonts w:cs="Arial"/>
                <w:b/>
                <w:sz w:val="20"/>
                <w:szCs w:val="20"/>
                <w:lang w:val="en-US"/>
              </w:rPr>
              <w:t xml:space="preserve">Level </w:t>
            </w:r>
          </w:p>
          <w:p w14:paraId="541877D0" w14:textId="77777777" w:rsidR="006671C4" w:rsidRPr="00217493" w:rsidRDefault="006671C4" w:rsidP="004C6B03">
            <w:pPr>
              <w:rPr>
                <w:rFonts w:cs="Arial"/>
                <w:sz w:val="20"/>
                <w:szCs w:val="20"/>
                <w:lang w:val="en-US"/>
              </w:rPr>
            </w:pPr>
            <w:r>
              <w:rPr>
                <w:rFonts w:cs="Arial"/>
                <w:sz w:val="20"/>
                <w:szCs w:val="20"/>
                <w:lang w:val="en-US"/>
              </w:rPr>
              <w:t>7</w:t>
            </w:r>
          </w:p>
        </w:tc>
        <w:tc>
          <w:tcPr>
            <w:tcW w:w="2533" w:type="dxa"/>
          </w:tcPr>
          <w:p w14:paraId="49B93EC1" w14:textId="77777777" w:rsidR="006671C4" w:rsidRPr="00BB3246" w:rsidRDefault="006671C4" w:rsidP="004C6B03">
            <w:pPr>
              <w:rPr>
                <w:rFonts w:cs="Arial"/>
                <w:b/>
                <w:sz w:val="20"/>
                <w:szCs w:val="20"/>
                <w:lang w:val="en-US"/>
              </w:rPr>
            </w:pPr>
            <w:r w:rsidRPr="00BB3246">
              <w:rPr>
                <w:rFonts w:cs="Arial"/>
                <w:b/>
                <w:sz w:val="20"/>
                <w:szCs w:val="20"/>
                <w:lang w:val="en-US"/>
              </w:rPr>
              <w:t>Position Number</w:t>
            </w:r>
          </w:p>
          <w:p w14:paraId="62A943EF" w14:textId="77777777" w:rsidR="006671C4" w:rsidRDefault="006671C4" w:rsidP="004C6B03">
            <w:pPr>
              <w:rPr>
                <w:rFonts w:cs="Arial"/>
                <w:sz w:val="20"/>
                <w:szCs w:val="20"/>
                <w:lang w:val="en-US"/>
              </w:rPr>
            </w:pPr>
            <w:r>
              <w:rPr>
                <w:rFonts w:cs="Arial"/>
                <w:sz w:val="20"/>
                <w:szCs w:val="20"/>
                <w:lang w:val="en-US"/>
              </w:rPr>
              <w:t>31209</w:t>
            </w:r>
          </w:p>
          <w:p w14:paraId="12A00F27" w14:textId="77777777" w:rsidR="006671C4" w:rsidRPr="00217493" w:rsidRDefault="006671C4" w:rsidP="004C6B03">
            <w:pPr>
              <w:rPr>
                <w:rFonts w:cs="Arial"/>
                <w:sz w:val="20"/>
                <w:szCs w:val="20"/>
                <w:lang w:val="en-US"/>
              </w:rPr>
            </w:pPr>
          </w:p>
        </w:tc>
      </w:tr>
      <w:tr w:rsidR="006671C4" w:rsidRPr="00BB3246" w14:paraId="17995C83" w14:textId="77777777" w:rsidTr="004C6B03">
        <w:tc>
          <w:tcPr>
            <w:tcW w:w="5066" w:type="dxa"/>
          </w:tcPr>
          <w:p w14:paraId="3008D1AC" w14:textId="77777777" w:rsidR="006671C4" w:rsidRPr="00BB3246" w:rsidRDefault="006671C4" w:rsidP="004C6B03">
            <w:pPr>
              <w:rPr>
                <w:rFonts w:cs="Arial"/>
                <w:b/>
                <w:sz w:val="20"/>
                <w:szCs w:val="20"/>
                <w:lang w:val="en-US"/>
              </w:rPr>
            </w:pPr>
            <w:r w:rsidRPr="00BB3246">
              <w:rPr>
                <w:rFonts w:cs="Arial"/>
                <w:b/>
                <w:sz w:val="20"/>
                <w:szCs w:val="20"/>
                <w:lang w:val="en-US"/>
              </w:rPr>
              <w:t>Division/Directorate</w:t>
            </w:r>
          </w:p>
          <w:p w14:paraId="5D60786B" w14:textId="77777777" w:rsidR="006671C4" w:rsidRDefault="006671C4" w:rsidP="004C6B03">
            <w:pPr>
              <w:rPr>
                <w:rFonts w:cs="Arial"/>
                <w:sz w:val="20"/>
                <w:szCs w:val="20"/>
                <w:lang w:val="en-US"/>
              </w:rPr>
            </w:pPr>
            <w:r>
              <w:rPr>
                <w:rFonts w:cs="Arial"/>
                <w:sz w:val="20"/>
                <w:szCs w:val="20"/>
                <w:lang w:val="en-US"/>
              </w:rPr>
              <w:t>Safety, Freight &amp; Business Management Systems</w:t>
            </w:r>
          </w:p>
          <w:p w14:paraId="58F87EE8" w14:textId="77777777" w:rsidR="006671C4" w:rsidRPr="00BB3246" w:rsidRDefault="006671C4" w:rsidP="004C6B03">
            <w:pPr>
              <w:rPr>
                <w:rFonts w:cs="Arial"/>
                <w:b/>
                <w:sz w:val="20"/>
                <w:szCs w:val="20"/>
                <w:lang w:val="en-US"/>
              </w:rPr>
            </w:pPr>
          </w:p>
        </w:tc>
        <w:tc>
          <w:tcPr>
            <w:tcW w:w="5066" w:type="dxa"/>
            <w:gridSpan w:val="2"/>
          </w:tcPr>
          <w:p w14:paraId="5029628C" w14:textId="77777777" w:rsidR="006671C4" w:rsidRPr="00BB3246" w:rsidRDefault="006671C4" w:rsidP="004C6B03">
            <w:pPr>
              <w:rPr>
                <w:rFonts w:cs="Arial"/>
                <w:b/>
                <w:sz w:val="20"/>
                <w:szCs w:val="20"/>
                <w:lang w:val="en-US"/>
              </w:rPr>
            </w:pPr>
            <w:r w:rsidRPr="00BB3246">
              <w:rPr>
                <w:rFonts w:cs="Arial"/>
                <w:b/>
                <w:sz w:val="20"/>
                <w:szCs w:val="20"/>
                <w:lang w:val="en-US"/>
              </w:rPr>
              <w:t>Branch/Section</w:t>
            </w:r>
          </w:p>
          <w:p w14:paraId="5EB66DA6" w14:textId="77777777" w:rsidR="006671C4" w:rsidRPr="00BB3246" w:rsidRDefault="006671C4" w:rsidP="004C6B03">
            <w:pPr>
              <w:rPr>
                <w:rFonts w:cs="Arial"/>
                <w:b/>
                <w:sz w:val="20"/>
                <w:szCs w:val="20"/>
                <w:lang w:val="en-US"/>
              </w:rPr>
            </w:pPr>
            <w:r w:rsidRPr="00F5007C">
              <w:rPr>
                <w:rFonts w:cs="Arial"/>
                <w:sz w:val="20"/>
                <w:szCs w:val="20"/>
                <w:lang w:val="en-US"/>
              </w:rPr>
              <w:t>Safety</w:t>
            </w:r>
          </w:p>
        </w:tc>
      </w:tr>
      <w:tr w:rsidR="006671C4" w:rsidRPr="00BB3246" w14:paraId="6DFE997E" w14:textId="77777777" w:rsidTr="004C6B03">
        <w:tc>
          <w:tcPr>
            <w:tcW w:w="5066" w:type="dxa"/>
          </w:tcPr>
          <w:p w14:paraId="717ED3F2" w14:textId="77777777" w:rsidR="006671C4" w:rsidRDefault="006671C4" w:rsidP="004C6B03">
            <w:pPr>
              <w:rPr>
                <w:rFonts w:cs="Arial"/>
                <w:b/>
                <w:sz w:val="20"/>
                <w:szCs w:val="20"/>
                <w:lang w:val="en-US"/>
              </w:rPr>
            </w:pPr>
            <w:r w:rsidRPr="00BB3246">
              <w:rPr>
                <w:rFonts w:cs="Arial"/>
                <w:b/>
                <w:sz w:val="20"/>
                <w:szCs w:val="20"/>
                <w:lang w:val="en-US"/>
              </w:rPr>
              <w:t>Effective Date</w:t>
            </w:r>
          </w:p>
          <w:p w14:paraId="2995DA42" w14:textId="77777777" w:rsidR="006671C4" w:rsidRPr="00217493" w:rsidRDefault="006671C4" w:rsidP="004C6B03">
            <w:pPr>
              <w:rPr>
                <w:rFonts w:cs="Arial"/>
                <w:sz w:val="20"/>
                <w:szCs w:val="20"/>
                <w:lang w:val="en-US"/>
              </w:rPr>
            </w:pPr>
            <w:r>
              <w:rPr>
                <w:rFonts w:cs="Arial"/>
                <w:sz w:val="20"/>
                <w:szCs w:val="20"/>
                <w:lang w:val="en-US"/>
              </w:rPr>
              <w:t>June 2021</w:t>
            </w:r>
          </w:p>
        </w:tc>
        <w:tc>
          <w:tcPr>
            <w:tcW w:w="5066" w:type="dxa"/>
            <w:gridSpan w:val="2"/>
          </w:tcPr>
          <w:p w14:paraId="74E2ECD1" w14:textId="77777777" w:rsidR="006671C4" w:rsidRDefault="006671C4" w:rsidP="004C6B03">
            <w:pPr>
              <w:rPr>
                <w:rFonts w:cs="Arial"/>
                <w:b/>
                <w:sz w:val="20"/>
                <w:szCs w:val="20"/>
                <w:lang w:val="en-US"/>
              </w:rPr>
            </w:pPr>
            <w:r>
              <w:rPr>
                <w:rFonts w:cs="Arial"/>
                <w:b/>
                <w:sz w:val="20"/>
                <w:szCs w:val="20"/>
                <w:lang w:val="en-US"/>
              </w:rPr>
              <w:t xml:space="preserve">Health </w:t>
            </w:r>
            <w:r w:rsidRPr="00BB3246">
              <w:rPr>
                <w:rFonts w:cs="Arial"/>
                <w:b/>
                <w:sz w:val="20"/>
                <w:szCs w:val="20"/>
                <w:lang w:val="en-US"/>
              </w:rPr>
              <w:t>Task Risk Assessment Category</w:t>
            </w:r>
          </w:p>
          <w:p w14:paraId="40A3FBC5" w14:textId="77777777" w:rsidR="006671C4" w:rsidRPr="00217493" w:rsidRDefault="006671C4" w:rsidP="004C6B03">
            <w:pPr>
              <w:rPr>
                <w:rFonts w:cs="Arial"/>
                <w:sz w:val="20"/>
                <w:szCs w:val="20"/>
                <w:lang w:val="en-US"/>
              </w:rPr>
            </w:pPr>
            <w:r>
              <w:rPr>
                <w:rFonts w:cs="Arial"/>
                <w:sz w:val="20"/>
                <w:szCs w:val="20"/>
                <w:lang w:val="en-US"/>
              </w:rPr>
              <w:t>3</w:t>
            </w:r>
          </w:p>
        </w:tc>
      </w:tr>
    </w:tbl>
    <w:p w14:paraId="5B536A50" w14:textId="77777777" w:rsidR="006671C4" w:rsidRPr="00BB3246" w:rsidRDefault="006671C4" w:rsidP="006671C4">
      <w:pPr>
        <w:rPr>
          <w:rFonts w:cs="Arial"/>
          <w:b/>
          <w:sz w:val="20"/>
          <w:szCs w:val="20"/>
          <w:lang w:val="en-US"/>
        </w:rPr>
      </w:pPr>
    </w:p>
    <w:p w14:paraId="2A225C80" w14:textId="77777777" w:rsidR="006671C4" w:rsidRPr="00BB3246" w:rsidRDefault="006671C4" w:rsidP="006671C4">
      <w:pPr>
        <w:rPr>
          <w:rFonts w:cs="Arial"/>
          <w:b/>
          <w:sz w:val="20"/>
          <w:szCs w:val="20"/>
          <w:lang w:val="en-US"/>
        </w:rPr>
      </w:pPr>
    </w:p>
    <w:p w14:paraId="03436163" w14:textId="77777777" w:rsidR="006671C4" w:rsidRPr="00BB3246" w:rsidRDefault="006671C4" w:rsidP="006671C4">
      <w:pPr>
        <w:rPr>
          <w:rFonts w:cs="Arial"/>
          <w:b/>
          <w:sz w:val="20"/>
          <w:szCs w:val="20"/>
          <w:lang w:val="en-US"/>
        </w:rPr>
      </w:pPr>
      <w:r w:rsidRPr="00BB3246">
        <w:rPr>
          <w:rFonts w:cs="Arial"/>
          <w:noProof/>
          <w:sz w:val="20"/>
          <w:szCs w:val="20"/>
          <w:lang w:eastAsia="en-AU"/>
        </w:rPr>
        <mc:AlternateContent>
          <mc:Choice Requires="wps">
            <w:drawing>
              <wp:anchor distT="0" distB="0" distL="114300" distR="114300" simplePos="0" relativeHeight="251661312" behindDoc="1" locked="0" layoutInCell="1" allowOverlap="1" wp14:anchorId="23B372CE" wp14:editId="364815DD">
                <wp:simplePos x="0" y="0"/>
                <wp:positionH relativeFrom="column">
                  <wp:posOffset>0</wp:posOffset>
                </wp:positionH>
                <wp:positionV relativeFrom="paragraph">
                  <wp:posOffset>-66040</wp:posOffset>
                </wp:positionV>
                <wp:extent cx="6565900" cy="0"/>
                <wp:effectExtent l="0" t="0" r="12700" b="25400"/>
                <wp:wrapNone/>
                <wp:docPr id="25" name="Straight Connector 25"/>
                <wp:cNvGraphicFramePr/>
                <a:graphic xmlns:a="http://schemas.openxmlformats.org/drawingml/2006/main">
                  <a:graphicData uri="http://schemas.microsoft.com/office/word/2010/wordprocessingShape">
                    <wps:wsp>
                      <wps:cNvCnPr/>
                      <wps:spPr>
                        <a:xfrm>
                          <a:off x="0" y="0"/>
                          <a:ext cx="6565900" cy="0"/>
                        </a:xfrm>
                        <a:prstGeom prst="line">
                          <a:avLst/>
                        </a:prstGeom>
                        <a:noFill/>
                        <a:ln w="127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bodyPr/>
                    </wps:wsp>
                  </a:graphicData>
                </a:graphic>
                <wp14:sizeRelH relativeFrom="margin">
                  <wp14:pctWidth>0</wp14:pctWidth>
                </wp14:sizeRelH>
                <wp14:sizeRelV relativeFrom="margin">
                  <wp14:pctHeight>0</wp14:pctHeight>
                </wp14:sizeRelV>
              </wp:anchor>
            </w:drawing>
          </mc:Choice>
          <mc:Fallback>
            <w:pict>
              <v:line w14:anchorId="67FF69E7" id="Straight Connector 2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2pt" to="51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" strokecolor="windowText" strokeweight="1pt"/>
            </w:pict>
          </mc:Fallback>
        </mc:AlternateContent>
      </w:r>
      <w:r w:rsidRPr="00BB3246">
        <w:rPr>
          <w:rFonts w:cs="Arial"/>
          <w:b/>
          <w:sz w:val="20"/>
          <w:szCs w:val="20"/>
          <w:lang w:val="en-US"/>
        </w:rPr>
        <w:t>Reporting relationships</w:t>
      </w:r>
    </w:p>
    <w:p w14:paraId="4AFBBFFF" w14:textId="77777777" w:rsidR="006671C4" w:rsidRDefault="006671C4" w:rsidP="006671C4">
      <w:pPr>
        <w:rPr>
          <w:rFonts w:cs="Arial"/>
          <w:b/>
          <w:sz w:val="20"/>
          <w:szCs w:val="20"/>
          <w:lang w:val="en-US"/>
        </w:rPr>
      </w:pPr>
    </w:p>
    <w:p w14:paraId="370179D9" w14:textId="77777777" w:rsidR="006671C4" w:rsidRPr="009D4FF9" w:rsidRDefault="006671C4" w:rsidP="006671C4">
      <w:pPr>
        <w:rPr>
          <w:rFonts w:cs="Arial"/>
          <w:sz w:val="20"/>
          <w:szCs w:val="20"/>
          <w:lang w:val="en-US"/>
        </w:rPr>
      </w:pPr>
      <w:r w:rsidRPr="009D4FF9">
        <w:rPr>
          <w:rFonts w:cs="Arial"/>
          <w:sz w:val="20"/>
          <w:szCs w:val="20"/>
          <w:lang w:val="en-US"/>
        </w:rPr>
        <w:t xml:space="preserve">Superordinate:  </w:t>
      </w:r>
      <w:r>
        <w:rPr>
          <w:rFonts w:cs="Arial"/>
          <w:sz w:val="20"/>
          <w:szCs w:val="20"/>
          <w:lang w:val="en-US"/>
        </w:rPr>
        <w:t>Corporate Manager Safety Governance &amp; Compliance,</w:t>
      </w:r>
      <w:r w:rsidRPr="009D4FF9">
        <w:rPr>
          <w:rFonts w:cs="Arial"/>
          <w:sz w:val="20"/>
          <w:szCs w:val="20"/>
          <w:lang w:val="en-US"/>
        </w:rPr>
        <w:t xml:space="preserve"> Level </w:t>
      </w:r>
      <w:r>
        <w:rPr>
          <w:rFonts w:cs="Arial"/>
          <w:sz w:val="20"/>
          <w:szCs w:val="20"/>
          <w:lang w:val="en-US"/>
        </w:rPr>
        <w:t>8</w:t>
      </w:r>
    </w:p>
    <w:p w14:paraId="4EAC4D00" w14:textId="77777777" w:rsidR="006671C4" w:rsidRDefault="006671C4" w:rsidP="006671C4">
      <w:pPr>
        <w:rPr>
          <w:rFonts w:cs="Arial"/>
          <w:b/>
          <w:sz w:val="20"/>
          <w:szCs w:val="20"/>
          <w:lang w:val="en-US"/>
        </w:rPr>
      </w:pPr>
      <w:r w:rsidRPr="009D4FF9">
        <w:rPr>
          <w:rFonts w:cs="Arial"/>
          <w:sz w:val="20"/>
          <w:szCs w:val="20"/>
          <w:lang w:val="en-US"/>
        </w:rPr>
        <w:t>Subordinates</w:t>
      </w:r>
      <w:r>
        <w:rPr>
          <w:rFonts w:cs="Arial"/>
          <w:sz w:val="20"/>
          <w:szCs w:val="20"/>
          <w:lang w:val="en-US"/>
        </w:rPr>
        <w:t>:</w:t>
      </w:r>
      <w:r>
        <w:rPr>
          <w:rFonts w:cs="Arial"/>
          <w:sz w:val="20"/>
          <w:szCs w:val="20"/>
          <w:lang w:val="en-US"/>
        </w:rPr>
        <w:tab/>
      </w:r>
      <w:r w:rsidRPr="009D4FF9">
        <w:rPr>
          <w:rFonts w:cs="Arial"/>
          <w:sz w:val="20"/>
          <w:szCs w:val="20"/>
          <w:lang w:val="en-US"/>
        </w:rPr>
        <w:t>No Direct Reports</w:t>
      </w:r>
    </w:p>
    <w:p w14:paraId="4312EAAB" w14:textId="77777777" w:rsidR="006671C4" w:rsidRPr="00BB3246" w:rsidRDefault="006671C4" w:rsidP="006671C4">
      <w:pPr>
        <w:rPr>
          <w:rFonts w:cs="Arial"/>
          <w:b/>
          <w:sz w:val="20"/>
          <w:szCs w:val="20"/>
          <w:lang w:val="en-US"/>
        </w:rPr>
      </w:pPr>
    </w:p>
    <w:p w14:paraId="47C16AA7" w14:textId="77777777" w:rsidR="006671C4" w:rsidRPr="00BB3246" w:rsidRDefault="006671C4" w:rsidP="006671C4">
      <w:pPr>
        <w:rPr>
          <w:rFonts w:cs="Arial"/>
          <w:b/>
          <w:sz w:val="20"/>
          <w:szCs w:val="20"/>
          <w:lang w:val="en-US"/>
        </w:rPr>
      </w:pPr>
      <w:r w:rsidRPr="00BB3246">
        <w:rPr>
          <w:rFonts w:cs="Arial"/>
          <w:noProof/>
          <w:sz w:val="20"/>
          <w:szCs w:val="20"/>
          <w:lang w:eastAsia="en-AU"/>
        </w:rPr>
        <mc:AlternateContent>
          <mc:Choice Requires="wps">
            <w:drawing>
              <wp:anchor distT="0" distB="0" distL="114300" distR="114300" simplePos="0" relativeHeight="251659264" behindDoc="1" locked="0" layoutInCell="1" allowOverlap="1" wp14:anchorId="067B8EA3" wp14:editId="4D1BC467">
                <wp:simplePos x="0" y="0"/>
                <wp:positionH relativeFrom="column">
                  <wp:posOffset>0</wp:posOffset>
                </wp:positionH>
                <wp:positionV relativeFrom="paragraph">
                  <wp:posOffset>86360</wp:posOffset>
                </wp:positionV>
                <wp:extent cx="6565900" cy="0"/>
                <wp:effectExtent l="0" t="0" r="12700" b="25400"/>
                <wp:wrapNone/>
                <wp:docPr id="18" name="Straight Connector 18"/>
                <wp:cNvGraphicFramePr/>
                <a:graphic xmlns:a="http://schemas.openxmlformats.org/drawingml/2006/main">
                  <a:graphicData uri="http://schemas.microsoft.com/office/word/2010/wordprocessingShape">
                    <wps:wsp>
                      <wps:cNvCnPr/>
                      <wps:spPr>
                        <a:xfrm>
                          <a:off x="0" y="0"/>
                          <a:ext cx="6565900" cy="0"/>
                        </a:xfrm>
                        <a:prstGeom prst="line">
                          <a:avLst/>
                        </a:prstGeom>
                        <a:noFill/>
                        <a:ln w="127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bodyPr/>
                    </wps:wsp>
                  </a:graphicData>
                </a:graphic>
                <wp14:sizeRelH relativeFrom="margin">
                  <wp14:pctWidth>0</wp14:pctWidth>
                </wp14:sizeRelH>
                <wp14:sizeRelV relativeFrom="margin">
                  <wp14:pctHeight>0</wp14:pctHeight>
                </wp14:sizeRelV>
              </wp:anchor>
            </w:drawing>
          </mc:Choice>
          <mc:Fallback>
            <w:pict>
              <v:line w14:anchorId="7B2928C4" id="Straight Connector 1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8pt" to="51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" strokecolor="windowText" strokeweight="1pt"/>
            </w:pict>
          </mc:Fallback>
        </mc:AlternateContent>
      </w:r>
    </w:p>
    <w:p w14:paraId="62255BE9" w14:textId="77777777" w:rsidR="006671C4" w:rsidRPr="00BB3246" w:rsidRDefault="006671C4" w:rsidP="006671C4">
      <w:pPr>
        <w:rPr>
          <w:rFonts w:cs="Arial"/>
          <w:b/>
          <w:sz w:val="20"/>
          <w:szCs w:val="20"/>
          <w:lang w:val="en-US"/>
        </w:rPr>
      </w:pPr>
      <w:r w:rsidRPr="00BB3246">
        <w:rPr>
          <w:rFonts w:cs="Arial"/>
          <w:b/>
          <w:sz w:val="20"/>
          <w:szCs w:val="20"/>
          <w:lang w:val="en-US"/>
        </w:rPr>
        <w:t>Key role of this position</w:t>
      </w:r>
    </w:p>
    <w:p w14:paraId="4E43F247" w14:textId="77777777" w:rsidR="006671C4" w:rsidRDefault="006671C4" w:rsidP="006671C4">
      <w:pPr>
        <w:rPr>
          <w:rFonts w:cs="Arial"/>
          <w:b/>
          <w:sz w:val="20"/>
          <w:szCs w:val="20"/>
          <w:lang w:val="en-US"/>
        </w:rPr>
      </w:pPr>
    </w:p>
    <w:p w14:paraId="1FB27891" w14:textId="77777777" w:rsidR="006671C4" w:rsidRPr="005D2CE0" w:rsidRDefault="006671C4" w:rsidP="006671C4">
      <w:pPr>
        <w:rPr>
          <w:sz w:val="20"/>
          <w:szCs w:val="20"/>
        </w:rPr>
      </w:pPr>
      <w:r w:rsidRPr="005D2CE0">
        <w:rPr>
          <w:sz w:val="20"/>
          <w:szCs w:val="20"/>
        </w:rPr>
        <w:t xml:space="preserve">Manages </w:t>
      </w:r>
      <w:r>
        <w:rPr>
          <w:sz w:val="20"/>
          <w:szCs w:val="20"/>
        </w:rPr>
        <w:t xml:space="preserve">and develops </w:t>
      </w:r>
      <w:r w:rsidRPr="005D2CE0">
        <w:rPr>
          <w:sz w:val="20"/>
          <w:szCs w:val="20"/>
        </w:rPr>
        <w:t xml:space="preserve">the Public Transport Authority’s </w:t>
      </w:r>
      <w:r>
        <w:rPr>
          <w:sz w:val="20"/>
          <w:szCs w:val="20"/>
        </w:rPr>
        <w:t xml:space="preserve">(PTA) </w:t>
      </w:r>
      <w:r w:rsidRPr="005D2CE0">
        <w:rPr>
          <w:sz w:val="20"/>
          <w:szCs w:val="20"/>
        </w:rPr>
        <w:t>Safety Investigations process</w:t>
      </w:r>
      <w:r>
        <w:rPr>
          <w:sz w:val="20"/>
          <w:szCs w:val="20"/>
        </w:rPr>
        <w:t>(es)</w:t>
      </w:r>
      <w:r w:rsidRPr="005D2CE0">
        <w:rPr>
          <w:sz w:val="20"/>
          <w:szCs w:val="20"/>
        </w:rPr>
        <w:t xml:space="preserve"> </w:t>
      </w:r>
      <w:r>
        <w:rPr>
          <w:sz w:val="20"/>
          <w:szCs w:val="20"/>
        </w:rPr>
        <w:t>by</w:t>
      </w:r>
      <w:r w:rsidRPr="005D2CE0">
        <w:rPr>
          <w:sz w:val="20"/>
          <w:szCs w:val="20"/>
        </w:rPr>
        <w:t xml:space="preserve"> </w:t>
      </w:r>
      <w:r>
        <w:rPr>
          <w:sz w:val="20"/>
          <w:szCs w:val="20"/>
        </w:rPr>
        <w:t xml:space="preserve">leading high level rail safety investigations, supporting divisional investigations, analysing incident data/trends and ensuring the quality of all rail safety investigations by </w:t>
      </w:r>
      <w:r w:rsidRPr="005D2CE0">
        <w:rPr>
          <w:sz w:val="20"/>
          <w:szCs w:val="20"/>
        </w:rPr>
        <w:t>developing polic</w:t>
      </w:r>
      <w:r>
        <w:rPr>
          <w:sz w:val="20"/>
          <w:szCs w:val="20"/>
        </w:rPr>
        <w:t>ies</w:t>
      </w:r>
      <w:r w:rsidRPr="005D2CE0">
        <w:rPr>
          <w:sz w:val="20"/>
          <w:szCs w:val="20"/>
        </w:rPr>
        <w:t>,</w:t>
      </w:r>
      <w:r>
        <w:rPr>
          <w:sz w:val="20"/>
          <w:szCs w:val="20"/>
        </w:rPr>
        <w:t xml:space="preserve"> </w:t>
      </w:r>
      <w:r w:rsidRPr="005D2CE0">
        <w:rPr>
          <w:sz w:val="20"/>
          <w:szCs w:val="20"/>
        </w:rPr>
        <w:t>procedures and facilitating Training Programs.</w:t>
      </w:r>
    </w:p>
    <w:p w14:paraId="1CC8264C" w14:textId="77777777" w:rsidR="006671C4" w:rsidRPr="00BB3246" w:rsidRDefault="006671C4" w:rsidP="006671C4">
      <w:pPr>
        <w:rPr>
          <w:rFonts w:cs="Arial"/>
          <w:b/>
          <w:sz w:val="20"/>
          <w:szCs w:val="20"/>
          <w:lang w:val="en-US"/>
        </w:rPr>
      </w:pPr>
    </w:p>
    <w:p w14:paraId="4572005C" w14:textId="77777777" w:rsidR="006671C4" w:rsidRPr="00BB3246" w:rsidRDefault="006671C4" w:rsidP="006671C4">
      <w:pPr>
        <w:rPr>
          <w:rFonts w:cs="Arial"/>
          <w:b/>
          <w:sz w:val="20"/>
          <w:szCs w:val="20"/>
          <w:lang w:val="en-US"/>
        </w:rPr>
      </w:pPr>
      <w:r w:rsidRPr="00BB3246">
        <w:rPr>
          <w:rFonts w:cs="Arial"/>
          <w:noProof/>
          <w:sz w:val="20"/>
          <w:szCs w:val="20"/>
          <w:lang w:eastAsia="en-AU"/>
        </w:rPr>
        <mc:AlternateContent>
          <mc:Choice Requires="wps">
            <w:drawing>
              <wp:anchor distT="0" distB="0" distL="114300" distR="114300" simplePos="0" relativeHeight="251660288" behindDoc="1" locked="0" layoutInCell="1" allowOverlap="1" wp14:anchorId="3D4A7E4E" wp14:editId="6DDC5CD6">
                <wp:simplePos x="0" y="0"/>
                <wp:positionH relativeFrom="column">
                  <wp:posOffset>0</wp:posOffset>
                </wp:positionH>
                <wp:positionV relativeFrom="paragraph">
                  <wp:posOffset>93345</wp:posOffset>
                </wp:positionV>
                <wp:extent cx="6565900" cy="0"/>
                <wp:effectExtent l="0" t="0" r="12700" b="25400"/>
                <wp:wrapNone/>
                <wp:docPr id="19" name="Straight Connector 19"/>
                <wp:cNvGraphicFramePr/>
                <a:graphic xmlns:a="http://schemas.openxmlformats.org/drawingml/2006/main">
                  <a:graphicData uri="http://schemas.microsoft.com/office/word/2010/wordprocessingShape">
                    <wps:wsp>
                      <wps:cNvCnPr/>
                      <wps:spPr>
                        <a:xfrm>
                          <a:off x="0" y="0"/>
                          <a:ext cx="6565900" cy="0"/>
                        </a:xfrm>
                        <a:prstGeom prst="line">
                          <a:avLst/>
                        </a:prstGeom>
                        <a:noFill/>
                        <a:ln w="127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bodyPr/>
                    </wps:wsp>
                  </a:graphicData>
                </a:graphic>
                <wp14:sizeRelH relativeFrom="margin">
                  <wp14:pctWidth>0</wp14:pctWidth>
                </wp14:sizeRelH>
                <wp14:sizeRelV relativeFrom="margin">
                  <wp14:pctHeight>0</wp14:pctHeight>
                </wp14:sizeRelV>
              </wp:anchor>
            </w:drawing>
          </mc:Choice>
          <mc:Fallback>
            <w:pict>
              <v:line w14:anchorId="56E0782A" id="Straight Connector 1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35pt" to="51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" strokecolor="windowText" strokeweight="1pt"/>
            </w:pict>
          </mc:Fallback>
        </mc:AlternateContent>
      </w:r>
    </w:p>
    <w:p w14:paraId="41849F97" w14:textId="77777777" w:rsidR="006671C4" w:rsidRPr="00BB3246" w:rsidRDefault="006671C4" w:rsidP="006671C4">
      <w:pPr>
        <w:rPr>
          <w:rFonts w:cs="Arial"/>
          <w:b/>
          <w:sz w:val="20"/>
          <w:szCs w:val="20"/>
          <w:lang w:val="en-US"/>
        </w:rPr>
      </w:pPr>
      <w:r w:rsidRPr="00BB3246">
        <w:rPr>
          <w:rFonts w:cs="Arial"/>
          <w:b/>
          <w:sz w:val="20"/>
          <w:szCs w:val="20"/>
          <w:lang w:val="en-US"/>
        </w:rPr>
        <w:t>Core duties and responsibilities</w:t>
      </w:r>
    </w:p>
    <w:p w14:paraId="17EB395A" w14:textId="77777777" w:rsidR="006671C4" w:rsidRPr="00695AC3" w:rsidRDefault="006671C4" w:rsidP="006671C4">
      <w:pPr>
        <w:pStyle w:val="Bullet"/>
        <w:numPr>
          <w:ilvl w:val="0"/>
          <w:numId w:val="0"/>
        </w:numPr>
        <w:spacing w:before="0" w:after="0"/>
        <w:rPr>
          <w:b/>
        </w:rPr>
      </w:pPr>
      <w:r w:rsidRPr="00695AC3">
        <w:rPr>
          <w:b/>
        </w:rPr>
        <w:t xml:space="preserve">Process Management </w:t>
      </w:r>
    </w:p>
    <w:p w14:paraId="3603EED6" w14:textId="77777777" w:rsidR="006671C4" w:rsidRPr="005D2CE0" w:rsidRDefault="006671C4" w:rsidP="006671C4">
      <w:pPr>
        <w:numPr>
          <w:ilvl w:val="0"/>
          <w:numId w:val="25"/>
        </w:numPr>
        <w:ind w:left="567" w:hanging="391"/>
        <w:contextualSpacing/>
        <w:jc w:val="both"/>
        <w:rPr>
          <w:rFonts w:cs="Arial"/>
          <w:sz w:val="20"/>
          <w:szCs w:val="20"/>
        </w:rPr>
      </w:pPr>
      <w:r w:rsidRPr="005D2CE0">
        <w:rPr>
          <w:rFonts w:cs="Arial"/>
          <w:sz w:val="20"/>
          <w:szCs w:val="20"/>
        </w:rPr>
        <w:t>Manages</w:t>
      </w:r>
      <w:r>
        <w:rPr>
          <w:rFonts w:cs="Arial"/>
          <w:sz w:val="20"/>
          <w:szCs w:val="20"/>
        </w:rPr>
        <w:t xml:space="preserve"> and develops</w:t>
      </w:r>
      <w:r w:rsidRPr="005D2CE0">
        <w:rPr>
          <w:rFonts w:cs="Arial"/>
          <w:sz w:val="20"/>
          <w:szCs w:val="20"/>
        </w:rPr>
        <w:t xml:space="preserve"> the safety investigation </w:t>
      </w:r>
      <w:r>
        <w:rPr>
          <w:rFonts w:cs="Arial"/>
          <w:sz w:val="20"/>
          <w:szCs w:val="20"/>
        </w:rPr>
        <w:t>processes</w:t>
      </w:r>
      <w:r w:rsidRPr="005D2CE0">
        <w:rPr>
          <w:rFonts w:cs="Arial"/>
          <w:sz w:val="20"/>
          <w:szCs w:val="20"/>
        </w:rPr>
        <w:t xml:space="preserve"> within the </w:t>
      </w:r>
      <w:r>
        <w:rPr>
          <w:rFonts w:cs="Arial"/>
          <w:sz w:val="20"/>
          <w:szCs w:val="20"/>
        </w:rPr>
        <w:t>PTA</w:t>
      </w:r>
      <w:r w:rsidRPr="005D2CE0">
        <w:rPr>
          <w:rFonts w:cs="Arial"/>
          <w:sz w:val="20"/>
          <w:szCs w:val="20"/>
        </w:rPr>
        <w:t xml:space="preserve"> to meet the rail accreditation </w:t>
      </w:r>
      <w:r>
        <w:rPr>
          <w:rFonts w:cs="Arial"/>
          <w:sz w:val="20"/>
          <w:szCs w:val="20"/>
        </w:rPr>
        <w:t xml:space="preserve">and </w:t>
      </w:r>
      <w:r w:rsidRPr="005D2CE0">
        <w:rPr>
          <w:rFonts w:cs="Arial"/>
          <w:sz w:val="20"/>
          <w:szCs w:val="20"/>
        </w:rPr>
        <w:t>regulatory requirements and conditions.</w:t>
      </w:r>
    </w:p>
    <w:p w14:paraId="4FEE69F9" w14:textId="77777777" w:rsidR="006671C4" w:rsidRDefault="006671C4" w:rsidP="006671C4">
      <w:pPr>
        <w:numPr>
          <w:ilvl w:val="0"/>
          <w:numId w:val="25"/>
        </w:numPr>
        <w:ind w:left="567" w:hanging="391"/>
        <w:contextualSpacing/>
        <w:jc w:val="both"/>
        <w:rPr>
          <w:rFonts w:cs="Arial"/>
          <w:sz w:val="20"/>
          <w:szCs w:val="20"/>
        </w:rPr>
      </w:pPr>
      <w:r w:rsidRPr="00D63ACD">
        <w:rPr>
          <w:rFonts w:cs="Arial"/>
          <w:sz w:val="20"/>
          <w:szCs w:val="20"/>
        </w:rPr>
        <w:t xml:space="preserve">Attends and investigates major accidents and Incidents with a view to </w:t>
      </w:r>
      <w:r>
        <w:rPr>
          <w:rFonts w:cs="Arial"/>
          <w:sz w:val="20"/>
          <w:szCs w:val="20"/>
        </w:rPr>
        <w:t>identify</w:t>
      </w:r>
      <w:r w:rsidRPr="00D63ACD">
        <w:rPr>
          <w:rFonts w:cs="Arial"/>
          <w:sz w:val="20"/>
          <w:szCs w:val="20"/>
        </w:rPr>
        <w:t>ing contributory factors</w:t>
      </w:r>
      <w:r>
        <w:rPr>
          <w:rFonts w:cs="Arial"/>
          <w:sz w:val="20"/>
          <w:szCs w:val="20"/>
        </w:rPr>
        <w:t xml:space="preserve">, </w:t>
      </w:r>
      <w:r w:rsidRPr="00D63ACD">
        <w:rPr>
          <w:rFonts w:cs="Arial"/>
          <w:sz w:val="20"/>
          <w:szCs w:val="20"/>
        </w:rPr>
        <w:t>systemic causes and identifying preventative action</w:t>
      </w:r>
      <w:r>
        <w:rPr>
          <w:rFonts w:cs="Arial"/>
          <w:sz w:val="20"/>
          <w:szCs w:val="20"/>
        </w:rPr>
        <w:t>s</w:t>
      </w:r>
      <w:r w:rsidRPr="00D63ACD">
        <w:rPr>
          <w:rFonts w:cs="Arial"/>
          <w:sz w:val="20"/>
          <w:szCs w:val="20"/>
        </w:rPr>
        <w:t>.</w:t>
      </w:r>
    </w:p>
    <w:p w14:paraId="08645452" w14:textId="77777777" w:rsidR="006671C4" w:rsidRPr="001724A9" w:rsidRDefault="006671C4" w:rsidP="006671C4">
      <w:pPr>
        <w:numPr>
          <w:ilvl w:val="0"/>
          <w:numId w:val="25"/>
        </w:numPr>
        <w:ind w:left="567" w:hanging="391"/>
        <w:contextualSpacing/>
        <w:jc w:val="both"/>
        <w:rPr>
          <w:rFonts w:cs="Arial"/>
          <w:sz w:val="20"/>
          <w:szCs w:val="20"/>
        </w:rPr>
      </w:pPr>
      <w:r>
        <w:rPr>
          <w:rFonts w:cs="Arial"/>
          <w:sz w:val="20"/>
          <w:szCs w:val="20"/>
        </w:rPr>
        <w:t>Support, m</w:t>
      </w:r>
      <w:r w:rsidRPr="00D63ACD">
        <w:rPr>
          <w:rFonts w:cs="Arial"/>
          <w:sz w:val="20"/>
          <w:szCs w:val="20"/>
        </w:rPr>
        <w:t xml:space="preserve">onitors and reviews investigations </w:t>
      </w:r>
      <w:r>
        <w:rPr>
          <w:rFonts w:cs="Arial"/>
          <w:sz w:val="20"/>
          <w:szCs w:val="20"/>
        </w:rPr>
        <w:t xml:space="preserve">undertaken by others </w:t>
      </w:r>
      <w:r w:rsidRPr="00D63ACD">
        <w:rPr>
          <w:rFonts w:cs="Arial"/>
          <w:sz w:val="20"/>
          <w:szCs w:val="20"/>
        </w:rPr>
        <w:t>to ensure</w:t>
      </w:r>
      <w:r>
        <w:rPr>
          <w:rFonts w:cs="Arial"/>
          <w:sz w:val="20"/>
          <w:szCs w:val="20"/>
        </w:rPr>
        <w:t xml:space="preserve"> the</w:t>
      </w:r>
      <w:r w:rsidRPr="00D63ACD">
        <w:rPr>
          <w:rFonts w:cs="Arial"/>
          <w:sz w:val="20"/>
          <w:szCs w:val="20"/>
        </w:rPr>
        <w:t xml:space="preserve"> </w:t>
      </w:r>
      <w:r>
        <w:rPr>
          <w:rFonts w:cs="Arial"/>
          <w:sz w:val="20"/>
          <w:szCs w:val="20"/>
        </w:rPr>
        <w:t xml:space="preserve">quality of investigation and </w:t>
      </w:r>
      <w:r w:rsidRPr="00D63ACD">
        <w:rPr>
          <w:rFonts w:cs="Arial"/>
          <w:sz w:val="20"/>
          <w:szCs w:val="20"/>
        </w:rPr>
        <w:t xml:space="preserve">compliance </w:t>
      </w:r>
      <w:r w:rsidRPr="001724A9">
        <w:rPr>
          <w:rFonts w:cs="Arial"/>
          <w:sz w:val="20"/>
          <w:szCs w:val="20"/>
        </w:rPr>
        <w:t xml:space="preserve">with the </w:t>
      </w:r>
      <w:r>
        <w:rPr>
          <w:rFonts w:cs="Arial"/>
          <w:sz w:val="20"/>
          <w:szCs w:val="20"/>
        </w:rPr>
        <w:t>PTA processes</w:t>
      </w:r>
      <w:r w:rsidRPr="001724A9">
        <w:rPr>
          <w:rFonts w:cs="Arial"/>
          <w:sz w:val="20"/>
          <w:szCs w:val="20"/>
        </w:rPr>
        <w:t>.</w:t>
      </w:r>
    </w:p>
    <w:p w14:paraId="0C037F9F" w14:textId="77777777" w:rsidR="006671C4" w:rsidRDefault="006671C4" w:rsidP="006671C4">
      <w:pPr>
        <w:numPr>
          <w:ilvl w:val="0"/>
          <w:numId w:val="25"/>
        </w:numPr>
        <w:ind w:left="567" w:hanging="391"/>
        <w:contextualSpacing/>
        <w:jc w:val="both"/>
        <w:rPr>
          <w:rFonts w:cs="Arial"/>
          <w:sz w:val="20"/>
          <w:szCs w:val="20"/>
        </w:rPr>
      </w:pPr>
      <w:r w:rsidRPr="001724A9">
        <w:rPr>
          <w:rFonts w:cs="Arial"/>
          <w:sz w:val="20"/>
          <w:szCs w:val="20"/>
        </w:rPr>
        <w:t>Manages the PTA incident and accident reporting system (currently Incident and Fault Reporting System)</w:t>
      </w:r>
    </w:p>
    <w:p w14:paraId="7D43A237" w14:textId="77777777" w:rsidR="006671C4" w:rsidRPr="001724A9" w:rsidRDefault="006671C4" w:rsidP="006671C4">
      <w:pPr>
        <w:numPr>
          <w:ilvl w:val="0"/>
          <w:numId w:val="25"/>
        </w:numPr>
        <w:ind w:left="567" w:hanging="391"/>
        <w:contextualSpacing/>
        <w:jc w:val="both"/>
        <w:rPr>
          <w:rFonts w:cs="Arial"/>
          <w:sz w:val="20"/>
          <w:szCs w:val="20"/>
        </w:rPr>
      </w:pPr>
      <w:r>
        <w:rPr>
          <w:rFonts w:cs="Arial"/>
          <w:sz w:val="20"/>
          <w:szCs w:val="20"/>
        </w:rPr>
        <w:t>Monitors</w:t>
      </w:r>
      <w:r w:rsidRPr="001724A9">
        <w:rPr>
          <w:rFonts w:cs="Arial"/>
          <w:sz w:val="20"/>
          <w:szCs w:val="20"/>
        </w:rPr>
        <w:t xml:space="preserve"> and review</w:t>
      </w:r>
      <w:r>
        <w:rPr>
          <w:rFonts w:cs="Arial"/>
          <w:sz w:val="20"/>
          <w:szCs w:val="20"/>
        </w:rPr>
        <w:t>s</w:t>
      </w:r>
      <w:r w:rsidRPr="001724A9">
        <w:rPr>
          <w:rFonts w:cs="Arial"/>
          <w:sz w:val="20"/>
          <w:szCs w:val="20"/>
        </w:rPr>
        <w:t xml:space="preserve"> all PTA incidents and accidents to ensure appropriate, prompt action is taken to investigate. </w:t>
      </w:r>
    </w:p>
    <w:p w14:paraId="26B325AC" w14:textId="77777777" w:rsidR="006671C4" w:rsidRPr="001724A9" w:rsidRDefault="006671C4" w:rsidP="006671C4">
      <w:pPr>
        <w:numPr>
          <w:ilvl w:val="0"/>
          <w:numId w:val="25"/>
        </w:numPr>
        <w:ind w:left="567" w:hanging="391"/>
        <w:contextualSpacing/>
        <w:jc w:val="both"/>
        <w:rPr>
          <w:rFonts w:cs="Arial"/>
          <w:sz w:val="20"/>
          <w:szCs w:val="20"/>
        </w:rPr>
      </w:pPr>
      <w:r w:rsidRPr="001724A9">
        <w:rPr>
          <w:rFonts w:cs="Arial"/>
          <w:sz w:val="20"/>
          <w:szCs w:val="20"/>
        </w:rPr>
        <w:t xml:space="preserve">Utilises </w:t>
      </w:r>
      <w:r>
        <w:rPr>
          <w:rFonts w:cs="Arial"/>
          <w:sz w:val="20"/>
          <w:szCs w:val="20"/>
        </w:rPr>
        <w:t>PTA Incident reporting system</w:t>
      </w:r>
      <w:r w:rsidRPr="001724A9">
        <w:rPr>
          <w:rFonts w:cs="Arial"/>
          <w:sz w:val="20"/>
          <w:szCs w:val="20"/>
        </w:rPr>
        <w:t xml:space="preserve"> to develop report</w:t>
      </w:r>
      <w:r>
        <w:rPr>
          <w:rFonts w:cs="Arial"/>
          <w:sz w:val="20"/>
          <w:szCs w:val="20"/>
        </w:rPr>
        <w:t>ing</w:t>
      </w:r>
      <w:r w:rsidRPr="001724A9">
        <w:rPr>
          <w:rFonts w:cs="Arial"/>
          <w:sz w:val="20"/>
          <w:szCs w:val="20"/>
        </w:rPr>
        <w:t xml:space="preserve"> o</w:t>
      </w:r>
      <w:r>
        <w:rPr>
          <w:rFonts w:cs="Arial"/>
          <w:sz w:val="20"/>
          <w:szCs w:val="20"/>
        </w:rPr>
        <w:t>f</w:t>
      </w:r>
      <w:r w:rsidRPr="001724A9">
        <w:rPr>
          <w:rFonts w:cs="Arial"/>
          <w:sz w:val="20"/>
          <w:szCs w:val="20"/>
        </w:rPr>
        <w:t xml:space="preserve"> incident and accident trends to inform</w:t>
      </w:r>
      <w:r>
        <w:rPr>
          <w:rFonts w:cs="Arial"/>
          <w:sz w:val="20"/>
          <w:szCs w:val="20"/>
        </w:rPr>
        <w:t xml:space="preserve"> action plans and</w:t>
      </w:r>
      <w:r w:rsidRPr="001724A9">
        <w:rPr>
          <w:rFonts w:cs="Arial"/>
          <w:sz w:val="20"/>
          <w:szCs w:val="20"/>
        </w:rPr>
        <w:t xml:space="preserve"> senior and executive management.</w:t>
      </w:r>
    </w:p>
    <w:p w14:paraId="41B8FD8B" w14:textId="77777777" w:rsidR="006671C4" w:rsidRPr="00F03E6E" w:rsidRDefault="006671C4" w:rsidP="006671C4">
      <w:pPr>
        <w:numPr>
          <w:ilvl w:val="0"/>
          <w:numId w:val="25"/>
        </w:numPr>
        <w:ind w:left="567" w:hanging="391"/>
        <w:contextualSpacing/>
        <w:jc w:val="both"/>
        <w:rPr>
          <w:rFonts w:cs="Arial"/>
          <w:sz w:val="20"/>
          <w:szCs w:val="20"/>
        </w:rPr>
      </w:pPr>
      <w:r w:rsidRPr="00F03E6E">
        <w:rPr>
          <w:rFonts w:cs="Arial"/>
          <w:sz w:val="20"/>
          <w:szCs w:val="20"/>
        </w:rPr>
        <w:t>Monitoring and reviewing national and international accident/incident investigation reports to identify applicable recommendations for implementation</w:t>
      </w:r>
      <w:r>
        <w:rPr>
          <w:rFonts w:cs="Arial"/>
          <w:sz w:val="20"/>
          <w:szCs w:val="20"/>
        </w:rPr>
        <w:t>.</w:t>
      </w:r>
      <w:r w:rsidRPr="00F03E6E">
        <w:rPr>
          <w:rFonts w:cs="Arial"/>
          <w:sz w:val="20"/>
          <w:szCs w:val="20"/>
        </w:rPr>
        <w:t xml:space="preserve">  </w:t>
      </w:r>
    </w:p>
    <w:p w14:paraId="70E390F7" w14:textId="77777777" w:rsidR="006671C4" w:rsidRPr="00D63ACD" w:rsidRDefault="006671C4" w:rsidP="006671C4">
      <w:pPr>
        <w:numPr>
          <w:ilvl w:val="0"/>
          <w:numId w:val="25"/>
        </w:numPr>
        <w:ind w:left="567" w:hanging="391"/>
        <w:contextualSpacing/>
        <w:jc w:val="both"/>
        <w:rPr>
          <w:rFonts w:cs="Arial"/>
          <w:sz w:val="20"/>
          <w:szCs w:val="20"/>
        </w:rPr>
      </w:pPr>
      <w:r w:rsidRPr="00D63ACD">
        <w:rPr>
          <w:rFonts w:cs="Arial"/>
          <w:sz w:val="20"/>
          <w:szCs w:val="20"/>
        </w:rPr>
        <w:t>Undertakes level two and level three safety investigations</w:t>
      </w:r>
      <w:r>
        <w:rPr>
          <w:rFonts w:cs="Arial"/>
          <w:sz w:val="20"/>
          <w:szCs w:val="20"/>
        </w:rPr>
        <w:t>,</w:t>
      </w:r>
      <w:r w:rsidRPr="00D63ACD">
        <w:rPr>
          <w:rFonts w:cs="Arial"/>
          <w:sz w:val="20"/>
          <w:szCs w:val="20"/>
        </w:rPr>
        <w:t xml:space="preserve"> as required</w:t>
      </w:r>
      <w:r>
        <w:rPr>
          <w:rFonts w:cs="Arial"/>
          <w:sz w:val="20"/>
          <w:szCs w:val="20"/>
        </w:rPr>
        <w:t>,</w:t>
      </w:r>
      <w:r w:rsidRPr="00D63ACD">
        <w:rPr>
          <w:rFonts w:cs="Arial"/>
          <w:sz w:val="20"/>
          <w:szCs w:val="20"/>
        </w:rPr>
        <w:t xml:space="preserve"> across the PTA </w:t>
      </w:r>
      <w:r>
        <w:rPr>
          <w:rFonts w:cs="Arial"/>
          <w:sz w:val="20"/>
          <w:szCs w:val="20"/>
        </w:rPr>
        <w:t>D</w:t>
      </w:r>
      <w:r w:rsidRPr="00D63ACD">
        <w:rPr>
          <w:rFonts w:cs="Arial"/>
          <w:sz w:val="20"/>
          <w:szCs w:val="20"/>
        </w:rPr>
        <w:t>ivisions and assist</w:t>
      </w:r>
      <w:r>
        <w:rPr>
          <w:rFonts w:cs="Arial"/>
          <w:sz w:val="20"/>
          <w:szCs w:val="20"/>
        </w:rPr>
        <w:t>s</w:t>
      </w:r>
      <w:r w:rsidRPr="00D63ACD">
        <w:rPr>
          <w:rFonts w:cs="Arial"/>
          <w:sz w:val="20"/>
          <w:szCs w:val="20"/>
        </w:rPr>
        <w:t xml:space="preserve"> with external investigations into level one incidents as a PTA subject matter expert.</w:t>
      </w:r>
    </w:p>
    <w:p w14:paraId="653D3AE8" w14:textId="77777777" w:rsidR="00845B08" w:rsidRPr="00217575" w:rsidRDefault="00845B08" w:rsidP="00E30B97">
      <w:pPr>
        <w:rPr>
          <w:rFonts w:cs="Arial"/>
          <w:b/>
          <w:sz w:val="20"/>
          <w:szCs w:val="20"/>
          <w:lang w:val="en-US"/>
        </w:rPr>
        <w:sectPr w:rsidR="00845B08" w:rsidRPr="00217575" w:rsidSect="00505CF8">
          <w:headerReference w:type="default" r:id="rId8"/>
          <w:footerReference w:type="default" r:id="rId9"/>
          <w:headerReference w:type="first" r:id="rId10"/>
          <w:pgSz w:w="11900" w:h="16820" w:code="9"/>
          <w:pgMar w:top="0" w:right="992" w:bottom="1276" w:left="992" w:header="0" w:footer="709" w:gutter="0"/>
          <w:cols w:space="708"/>
          <w:titlePg/>
          <w:docGrid w:linePitch="360"/>
        </w:sectPr>
      </w:pPr>
    </w:p>
    <w:p w14:paraId="7909B4C3" w14:textId="77777777" w:rsidR="006671C4" w:rsidRPr="00420CD2" w:rsidRDefault="006671C4" w:rsidP="006671C4">
      <w:pPr>
        <w:pStyle w:val="ListParagraph"/>
        <w:numPr>
          <w:ilvl w:val="0"/>
          <w:numId w:val="25"/>
        </w:numPr>
        <w:rPr>
          <w:rFonts w:cs="Arial"/>
          <w:b/>
          <w:sz w:val="20"/>
          <w:szCs w:val="20"/>
          <w:lang w:val="en-US"/>
        </w:rPr>
      </w:pPr>
      <w:r w:rsidRPr="00420CD2">
        <w:rPr>
          <w:rFonts w:cs="Arial"/>
          <w:sz w:val="20"/>
          <w:szCs w:val="20"/>
        </w:rPr>
        <w:lastRenderedPageBreak/>
        <w:t>Produces monthly</w:t>
      </w:r>
      <w:r>
        <w:rPr>
          <w:rFonts w:cs="Arial"/>
          <w:sz w:val="20"/>
          <w:szCs w:val="20"/>
        </w:rPr>
        <w:t>, quarterly</w:t>
      </w:r>
      <w:r w:rsidRPr="00420CD2">
        <w:rPr>
          <w:rFonts w:cs="Arial"/>
          <w:sz w:val="20"/>
          <w:szCs w:val="20"/>
        </w:rPr>
        <w:t xml:space="preserve"> and annual reports outlining the investigations</w:t>
      </w:r>
      <w:r>
        <w:rPr>
          <w:rFonts w:cs="Arial"/>
          <w:sz w:val="20"/>
          <w:szCs w:val="20"/>
        </w:rPr>
        <w:t>, the status of recommendations and identifying and analysing trends</w:t>
      </w:r>
      <w:r w:rsidRPr="00420CD2">
        <w:rPr>
          <w:rFonts w:cs="Arial"/>
          <w:sz w:val="20"/>
          <w:szCs w:val="20"/>
        </w:rPr>
        <w:t>.</w:t>
      </w:r>
    </w:p>
    <w:p w14:paraId="04689EEB" w14:textId="77777777" w:rsidR="006671C4" w:rsidRPr="00420CD2" w:rsidRDefault="006671C4" w:rsidP="006671C4">
      <w:pPr>
        <w:pStyle w:val="ListParagraph"/>
        <w:numPr>
          <w:ilvl w:val="0"/>
          <w:numId w:val="25"/>
        </w:numPr>
        <w:contextualSpacing/>
        <w:jc w:val="both"/>
        <w:rPr>
          <w:rFonts w:cs="Arial"/>
          <w:sz w:val="20"/>
          <w:szCs w:val="20"/>
        </w:rPr>
      </w:pPr>
      <w:r w:rsidRPr="00420CD2">
        <w:rPr>
          <w:rFonts w:cs="Arial"/>
          <w:sz w:val="20"/>
          <w:szCs w:val="20"/>
        </w:rPr>
        <w:t>Chairs the PTA safety investigation review team meetings.</w:t>
      </w:r>
    </w:p>
    <w:p w14:paraId="3CA55D6F" w14:textId="77777777" w:rsidR="006671C4" w:rsidRPr="00D63ACD" w:rsidRDefault="006671C4" w:rsidP="006671C4">
      <w:pPr>
        <w:numPr>
          <w:ilvl w:val="0"/>
          <w:numId w:val="25"/>
        </w:numPr>
        <w:ind w:left="567" w:hanging="391"/>
        <w:contextualSpacing/>
        <w:jc w:val="both"/>
        <w:rPr>
          <w:rFonts w:cs="Arial"/>
          <w:sz w:val="20"/>
          <w:szCs w:val="20"/>
        </w:rPr>
      </w:pPr>
      <w:r w:rsidRPr="00D63ACD">
        <w:rPr>
          <w:rFonts w:cs="Arial"/>
          <w:sz w:val="20"/>
          <w:szCs w:val="20"/>
        </w:rPr>
        <w:t>Maintains the action register emanating from investigations and monitors the timely close of actions.</w:t>
      </w:r>
    </w:p>
    <w:p w14:paraId="2EFE50C7" w14:textId="77777777" w:rsidR="006671C4" w:rsidRPr="00D63ACD" w:rsidRDefault="006671C4" w:rsidP="006671C4">
      <w:pPr>
        <w:numPr>
          <w:ilvl w:val="0"/>
          <w:numId w:val="25"/>
        </w:numPr>
        <w:ind w:left="567" w:hanging="391"/>
        <w:contextualSpacing/>
        <w:jc w:val="both"/>
        <w:rPr>
          <w:rFonts w:cs="Arial"/>
          <w:sz w:val="20"/>
          <w:szCs w:val="20"/>
        </w:rPr>
      </w:pPr>
      <w:r w:rsidRPr="00D63ACD">
        <w:rPr>
          <w:rFonts w:cs="Arial"/>
          <w:sz w:val="20"/>
          <w:szCs w:val="20"/>
        </w:rPr>
        <w:t>Arranges and provides mentoring and training for safety investigators ensuring that there are sufficient resources within the PTA to undertake safety investigations at the required level.</w:t>
      </w:r>
    </w:p>
    <w:p w14:paraId="6D6DB9E2" w14:textId="77777777" w:rsidR="006671C4" w:rsidRPr="00420CD2" w:rsidRDefault="006671C4" w:rsidP="006671C4">
      <w:pPr>
        <w:numPr>
          <w:ilvl w:val="0"/>
          <w:numId w:val="25"/>
        </w:numPr>
        <w:ind w:left="567" w:hanging="391"/>
        <w:contextualSpacing/>
        <w:jc w:val="both"/>
        <w:rPr>
          <w:rFonts w:cs="Arial"/>
        </w:rPr>
      </w:pPr>
      <w:r w:rsidRPr="00D63ACD">
        <w:rPr>
          <w:rFonts w:cs="Arial"/>
          <w:sz w:val="20"/>
          <w:szCs w:val="20"/>
        </w:rPr>
        <w:t>Maintains current rail industry knowledge of trends and developments in the subject of investigation frameworks to achieve continuous improvement of</w:t>
      </w:r>
      <w:r>
        <w:rPr>
          <w:rFonts w:cs="Arial"/>
          <w:sz w:val="20"/>
          <w:szCs w:val="20"/>
        </w:rPr>
        <w:t xml:space="preserve"> the</w:t>
      </w:r>
      <w:r w:rsidRPr="00D63ACD">
        <w:rPr>
          <w:rFonts w:cs="Arial"/>
          <w:sz w:val="20"/>
          <w:szCs w:val="20"/>
        </w:rPr>
        <w:t xml:space="preserve"> PTA</w:t>
      </w:r>
      <w:r>
        <w:rPr>
          <w:rFonts w:cs="Arial"/>
          <w:sz w:val="20"/>
          <w:szCs w:val="20"/>
        </w:rPr>
        <w:t>’s</w:t>
      </w:r>
      <w:r w:rsidRPr="00D63ACD">
        <w:rPr>
          <w:rFonts w:cs="Arial"/>
          <w:sz w:val="20"/>
          <w:szCs w:val="20"/>
        </w:rPr>
        <w:t xml:space="preserve"> systems and procedures.</w:t>
      </w:r>
    </w:p>
    <w:p w14:paraId="2580F9E8" w14:textId="77777777" w:rsidR="006671C4" w:rsidRPr="001C75B7" w:rsidRDefault="006671C4" w:rsidP="006671C4">
      <w:pPr>
        <w:pStyle w:val="ListParagraph"/>
        <w:numPr>
          <w:ilvl w:val="0"/>
          <w:numId w:val="25"/>
        </w:numPr>
        <w:contextualSpacing/>
        <w:jc w:val="both"/>
        <w:rPr>
          <w:rFonts w:cs="Arial"/>
          <w:sz w:val="20"/>
          <w:szCs w:val="20"/>
        </w:rPr>
      </w:pPr>
    </w:p>
    <w:p w14:paraId="5FFFF4D9" w14:textId="77777777" w:rsidR="006671C4" w:rsidRPr="00D63ACD" w:rsidRDefault="006671C4" w:rsidP="006671C4">
      <w:pPr>
        <w:numPr>
          <w:ilvl w:val="0"/>
          <w:numId w:val="25"/>
        </w:numPr>
        <w:ind w:left="567" w:hanging="391"/>
        <w:contextualSpacing/>
        <w:jc w:val="both"/>
        <w:rPr>
          <w:sz w:val="20"/>
          <w:szCs w:val="20"/>
        </w:rPr>
      </w:pPr>
      <w:r w:rsidRPr="00D63ACD">
        <w:rPr>
          <w:rFonts w:cs="Arial"/>
          <w:sz w:val="20"/>
          <w:szCs w:val="20"/>
        </w:rPr>
        <w:t xml:space="preserve">Provides support and guidance and mentoring to </w:t>
      </w:r>
      <w:r>
        <w:rPr>
          <w:rFonts w:cs="Arial"/>
          <w:sz w:val="20"/>
          <w:szCs w:val="20"/>
        </w:rPr>
        <w:t>D</w:t>
      </w:r>
      <w:r w:rsidRPr="00D63ACD">
        <w:rPr>
          <w:rFonts w:cs="Arial"/>
          <w:sz w:val="20"/>
          <w:szCs w:val="20"/>
        </w:rPr>
        <w:t>ivisional staff during the investigation process</w:t>
      </w:r>
      <w:r>
        <w:rPr>
          <w:rFonts w:cs="Arial"/>
          <w:sz w:val="20"/>
          <w:szCs w:val="20"/>
        </w:rPr>
        <w:t>es.</w:t>
      </w:r>
    </w:p>
    <w:p w14:paraId="7961122E" w14:textId="77777777" w:rsidR="006671C4" w:rsidRDefault="006671C4" w:rsidP="006671C4">
      <w:pPr>
        <w:ind w:left="567"/>
        <w:contextualSpacing/>
        <w:jc w:val="both"/>
        <w:rPr>
          <w:rFonts w:cs="Arial"/>
        </w:rPr>
      </w:pPr>
    </w:p>
    <w:p w14:paraId="1C035763" w14:textId="77777777" w:rsidR="006671C4" w:rsidRPr="00D63ACD" w:rsidRDefault="006671C4" w:rsidP="006671C4">
      <w:pPr>
        <w:pStyle w:val="Bullet"/>
        <w:numPr>
          <w:ilvl w:val="0"/>
          <w:numId w:val="0"/>
        </w:numPr>
        <w:spacing w:before="0" w:after="0"/>
        <w:rPr>
          <w:b/>
        </w:rPr>
      </w:pPr>
      <w:r w:rsidRPr="00D63ACD">
        <w:rPr>
          <w:b/>
        </w:rPr>
        <w:t>Stakeholder Management</w:t>
      </w:r>
    </w:p>
    <w:p w14:paraId="473C415D" w14:textId="77777777" w:rsidR="006671C4" w:rsidRDefault="006671C4" w:rsidP="006671C4">
      <w:pPr>
        <w:pStyle w:val="Bullet"/>
        <w:spacing w:before="0" w:after="0"/>
        <w:ind w:left="567"/>
        <w:contextualSpacing/>
      </w:pPr>
      <w:r w:rsidRPr="00D63ACD">
        <w:t>Liaises with and establishes and maintains effective working relationships with both internal and external clients and stakeholders.</w:t>
      </w:r>
    </w:p>
    <w:p w14:paraId="6DA462CD" w14:textId="77777777" w:rsidR="006671C4" w:rsidRDefault="006671C4" w:rsidP="006671C4">
      <w:pPr>
        <w:pStyle w:val="Bullet"/>
        <w:numPr>
          <w:ilvl w:val="0"/>
          <w:numId w:val="0"/>
        </w:numPr>
        <w:spacing w:before="0" w:after="0"/>
        <w:ind w:left="720" w:hanging="360"/>
        <w:contextualSpacing/>
      </w:pPr>
    </w:p>
    <w:p w14:paraId="566F4064" w14:textId="77777777" w:rsidR="006671C4" w:rsidRPr="00D63ACD" w:rsidRDefault="006671C4" w:rsidP="006671C4">
      <w:pPr>
        <w:pStyle w:val="Bullet"/>
        <w:numPr>
          <w:ilvl w:val="0"/>
          <w:numId w:val="0"/>
        </w:numPr>
        <w:spacing w:before="0" w:after="0"/>
        <w:rPr>
          <w:b/>
        </w:rPr>
      </w:pPr>
      <w:r w:rsidRPr="00D63ACD">
        <w:rPr>
          <w:b/>
        </w:rPr>
        <w:t>Rail Safety</w:t>
      </w:r>
    </w:p>
    <w:p w14:paraId="05062827" w14:textId="77777777" w:rsidR="006671C4" w:rsidRPr="00BF54A5" w:rsidRDefault="006671C4" w:rsidP="006671C4">
      <w:pPr>
        <w:pStyle w:val="Bullet"/>
        <w:spacing w:before="0" w:after="0"/>
      </w:pPr>
      <w:r w:rsidRPr="00D63ACD">
        <w:t>Provides advice and support to the</w:t>
      </w:r>
      <w:r>
        <w:t xml:space="preserve"> PTA</w:t>
      </w:r>
      <w:r w:rsidRPr="00BF54A5">
        <w:t xml:space="preserve"> Executive</w:t>
      </w:r>
      <w:r>
        <w:t xml:space="preserve">, </w:t>
      </w:r>
      <w:r w:rsidRPr="00BF54A5">
        <w:t xml:space="preserve">Corporate Manager Safety and other PTA stakeholders </w:t>
      </w:r>
      <w:r>
        <w:t>in relation to</w:t>
      </w:r>
      <w:r w:rsidRPr="00BF54A5">
        <w:t xml:space="preserve"> investigation processes</w:t>
      </w:r>
      <w:r>
        <w:t>.</w:t>
      </w:r>
    </w:p>
    <w:p w14:paraId="583F2241" w14:textId="77777777" w:rsidR="006671C4" w:rsidRPr="00BF54A5" w:rsidRDefault="006671C4" w:rsidP="006671C4">
      <w:pPr>
        <w:pStyle w:val="Bullet"/>
        <w:spacing w:before="0" w:after="0"/>
      </w:pPr>
      <w:r w:rsidRPr="00BF54A5">
        <w:t>Reviews</w:t>
      </w:r>
      <w:r>
        <w:t xml:space="preserve"> the</w:t>
      </w:r>
      <w:r w:rsidRPr="00BF54A5">
        <w:t xml:space="preserve"> investigation processes to </w:t>
      </w:r>
      <w:r>
        <w:t>ensure continuous improvement opportunities are identified, so that the</w:t>
      </w:r>
      <w:r w:rsidRPr="00BF54A5">
        <w:t xml:space="preserve"> organisational objectives</w:t>
      </w:r>
      <w:r>
        <w:t>, compliance of</w:t>
      </w:r>
      <w:r w:rsidRPr="00BF54A5">
        <w:t xml:space="preserve"> the Rail </w:t>
      </w:r>
      <w:r>
        <w:t>Safety National Law (WA)</w:t>
      </w:r>
      <w:r w:rsidRPr="00BF54A5">
        <w:t xml:space="preserve"> Act, Regulations and AS 4292.7</w:t>
      </w:r>
      <w:r>
        <w:t xml:space="preserve"> can be met.</w:t>
      </w:r>
    </w:p>
    <w:p w14:paraId="0911F966" w14:textId="77777777" w:rsidR="006671C4" w:rsidRPr="00BF54A5" w:rsidRDefault="006671C4" w:rsidP="006671C4">
      <w:pPr>
        <w:pStyle w:val="Bullet"/>
        <w:spacing w:before="0" w:after="0"/>
      </w:pPr>
      <w:r w:rsidRPr="00BF54A5">
        <w:t>Attends and investigates major accidents and incidents with the objective of analysing contributing factors and systemic causes</w:t>
      </w:r>
      <w:r>
        <w:t xml:space="preserve"> from a </w:t>
      </w:r>
      <w:proofErr w:type="gramStart"/>
      <w:r>
        <w:t>lessons</w:t>
      </w:r>
      <w:proofErr w:type="gramEnd"/>
      <w:r>
        <w:t xml:space="preserve"> learnt perspective.</w:t>
      </w:r>
    </w:p>
    <w:p w14:paraId="1199731B" w14:textId="77777777" w:rsidR="006671C4" w:rsidRPr="00BF54A5" w:rsidRDefault="006671C4" w:rsidP="006671C4">
      <w:pPr>
        <w:pStyle w:val="Bullet"/>
        <w:spacing w:before="0" w:after="0"/>
      </w:pPr>
      <w:r w:rsidRPr="00BF54A5">
        <w:t>Chairs internal enquiry groups as required</w:t>
      </w:r>
      <w:r>
        <w:t>.</w:t>
      </w:r>
    </w:p>
    <w:p w14:paraId="46E19D5D" w14:textId="77777777" w:rsidR="006671C4" w:rsidRPr="005326F9" w:rsidRDefault="006671C4" w:rsidP="006671C4">
      <w:pPr>
        <w:pStyle w:val="Bullet"/>
        <w:spacing w:before="0" w:after="0"/>
      </w:pPr>
      <w:r w:rsidRPr="00BF54A5">
        <w:t>Identifies training requirements to ensure the adequacy of the investigation process across the PTA</w:t>
      </w:r>
      <w:r w:rsidRPr="005326F9">
        <w:t>.</w:t>
      </w:r>
    </w:p>
    <w:p w14:paraId="585EC85C" w14:textId="77777777" w:rsidR="006671C4" w:rsidRPr="003A0201" w:rsidRDefault="006671C4" w:rsidP="006671C4">
      <w:pPr>
        <w:pStyle w:val="Bullet"/>
        <w:spacing w:before="0" w:after="0"/>
      </w:pPr>
      <w:r>
        <w:t>D</w:t>
      </w:r>
      <w:r w:rsidRPr="003A0201">
        <w:t>evelop</w:t>
      </w:r>
      <w:r>
        <w:t>s</w:t>
      </w:r>
      <w:r w:rsidRPr="003A0201">
        <w:t xml:space="preserve"> investigat</w:t>
      </w:r>
      <w:r>
        <w:t>ion</w:t>
      </w:r>
      <w:r w:rsidRPr="003A0201">
        <w:t xml:space="preserve"> terms of reference/scope</w:t>
      </w:r>
      <w:r>
        <w:t>.</w:t>
      </w:r>
    </w:p>
    <w:p w14:paraId="47394784" w14:textId="77777777" w:rsidR="006671C4" w:rsidRPr="003A0201" w:rsidRDefault="006671C4" w:rsidP="006671C4">
      <w:pPr>
        <w:pStyle w:val="Bullet"/>
        <w:spacing w:before="0" w:after="0"/>
      </w:pPr>
      <w:r>
        <w:t>M</w:t>
      </w:r>
      <w:r w:rsidRPr="003A0201">
        <w:t>onitor</w:t>
      </w:r>
      <w:r>
        <w:t>s</w:t>
      </w:r>
      <w:r w:rsidRPr="003A0201">
        <w:t xml:space="preserve"> and review</w:t>
      </w:r>
      <w:r>
        <w:t xml:space="preserve">s investigation actions </w:t>
      </w:r>
      <w:r w:rsidRPr="003A0201">
        <w:t xml:space="preserve">and </w:t>
      </w:r>
      <w:r>
        <w:t xml:space="preserve">ensures that they are </w:t>
      </w:r>
      <w:r w:rsidRPr="003A0201">
        <w:t>close</w:t>
      </w:r>
      <w:r>
        <w:t>d</w:t>
      </w:r>
      <w:r w:rsidRPr="003A0201">
        <w:t xml:space="preserve"> out</w:t>
      </w:r>
      <w:r>
        <w:t>.</w:t>
      </w:r>
    </w:p>
    <w:p w14:paraId="7B79617A" w14:textId="77777777" w:rsidR="006671C4" w:rsidRDefault="006671C4" w:rsidP="006671C4">
      <w:pPr>
        <w:pStyle w:val="Bullet"/>
        <w:numPr>
          <w:ilvl w:val="0"/>
          <w:numId w:val="0"/>
        </w:numPr>
        <w:spacing w:before="0" w:after="0"/>
        <w:ind w:left="720" w:hanging="360"/>
        <w:contextualSpacing/>
      </w:pPr>
    </w:p>
    <w:p w14:paraId="7A9D6CF1" w14:textId="77777777" w:rsidR="006671C4" w:rsidRPr="00695AC3" w:rsidRDefault="006671C4" w:rsidP="006671C4">
      <w:pPr>
        <w:pStyle w:val="Bullet"/>
        <w:numPr>
          <w:ilvl w:val="0"/>
          <w:numId w:val="0"/>
        </w:numPr>
        <w:spacing w:before="0" w:after="0"/>
        <w:rPr>
          <w:b/>
        </w:rPr>
      </w:pPr>
      <w:r w:rsidRPr="00695AC3">
        <w:rPr>
          <w:b/>
        </w:rPr>
        <w:t>Other</w:t>
      </w:r>
    </w:p>
    <w:p w14:paraId="046961D9" w14:textId="77777777" w:rsidR="006671C4" w:rsidRDefault="006671C4" w:rsidP="006671C4">
      <w:pPr>
        <w:pStyle w:val="Bullet"/>
        <w:spacing w:before="0" w:after="0"/>
      </w:pPr>
      <w:r>
        <w:t>Actively p</w:t>
      </w:r>
      <w:r w:rsidRPr="00BF54A5">
        <w:t xml:space="preserve">articipate </w:t>
      </w:r>
      <w:r>
        <w:t xml:space="preserve">and contribute </w:t>
      </w:r>
      <w:r w:rsidRPr="00BF54A5">
        <w:t>a</w:t>
      </w:r>
      <w:r>
        <w:t xml:space="preserve">s a member of the Safety Freight and Business Management Systems Division to identify SFBMS divisional and PTA strategic objectives. </w:t>
      </w:r>
    </w:p>
    <w:p w14:paraId="59DB84E4" w14:textId="77777777" w:rsidR="006671C4" w:rsidRPr="00610D34" w:rsidRDefault="006671C4" w:rsidP="006671C4">
      <w:pPr>
        <w:pStyle w:val="Bullet"/>
        <w:spacing w:before="0" w:after="0"/>
      </w:pPr>
      <w:r w:rsidRPr="00BF54A5">
        <w:t>Undertakes other duties as required</w:t>
      </w:r>
    </w:p>
    <w:p w14:paraId="55860E78" w14:textId="77777777" w:rsidR="006671C4" w:rsidRPr="00610D34" w:rsidRDefault="006671C4" w:rsidP="006671C4">
      <w:pPr>
        <w:ind w:left="567"/>
        <w:contextualSpacing/>
        <w:jc w:val="both"/>
        <w:rPr>
          <w:rFonts w:cs="Arial"/>
        </w:rPr>
      </w:pPr>
    </w:p>
    <w:p w14:paraId="12E6042A" w14:textId="77777777" w:rsidR="006671C4" w:rsidRPr="00BB3246" w:rsidRDefault="006671C4" w:rsidP="006671C4">
      <w:pPr>
        <w:rPr>
          <w:rFonts w:cs="Arial"/>
          <w:b/>
          <w:sz w:val="20"/>
          <w:szCs w:val="20"/>
          <w:lang w:val="en-US"/>
        </w:rPr>
      </w:pPr>
      <w:r w:rsidRPr="00BB3246">
        <w:rPr>
          <w:rFonts w:cs="Arial"/>
          <w:noProof/>
          <w:sz w:val="20"/>
          <w:szCs w:val="20"/>
          <w:lang w:eastAsia="en-AU"/>
        </w:rPr>
        <mc:AlternateContent>
          <mc:Choice Requires="wps">
            <w:drawing>
              <wp:anchor distT="0" distB="0" distL="114300" distR="114300" simplePos="0" relativeHeight="251663360" behindDoc="1" locked="0" layoutInCell="1" allowOverlap="1" wp14:anchorId="39E26A2A" wp14:editId="3E0FA0CE">
                <wp:simplePos x="0" y="0"/>
                <wp:positionH relativeFrom="column">
                  <wp:posOffset>0</wp:posOffset>
                </wp:positionH>
                <wp:positionV relativeFrom="paragraph">
                  <wp:posOffset>100330</wp:posOffset>
                </wp:positionV>
                <wp:extent cx="6565900" cy="0"/>
                <wp:effectExtent l="0" t="0" r="12700" b="25400"/>
                <wp:wrapNone/>
                <wp:docPr id="20" name="Straight Connector 20"/>
                <wp:cNvGraphicFramePr/>
                <a:graphic xmlns:a="http://schemas.openxmlformats.org/drawingml/2006/main">
                  <a:graphicData uri="http://schemas.microsoft.com/office/word/2010/wordprocessingShape">
                    <wps:wsp>
                      <wps:cNvCnPr/>
                      <wps:spPr>
                        <a:xfrm>
                          <a:off x="0" y="0"/>
                          <a:ext cx="6565900" cy="0"/>
                        </a:xfrm>
                        <a:prstGeom prst="line">
                          <a:avLst/>
                        </a:prstGeom>
                        <a:noFill/>
                        <a:ln w="127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bodyPr/>
                    </wps:wsp>
                  </a:graphicData>
                </a:graphic>
                <wp14:sizeRelH relativeFrom="margin">
                  <wp14:pctWidth>0</wp14:pctWidth>
                </wp14:sizeRelH>
                <wp14:sizeRelV relativeFrom="margin">
                  <wp14:pctHeight>0</wp14:pctHeight>
                </wp14:sizeRelV>
              </wp:anchor>
            </w:drawing>
          </mc:Choice>
          <mc:Fallback>
            <w:pict>
              <v:line w14:anchorId="78F65169" id="Straight Connector 2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pt" to="51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" strokecolor="windowText" strokeweight="1pt"/>
            </w:pict>
          </mc:Fallback>
        </mc:AlternateContent>
      </w:r>
    </w:p>
    <w:p w14:paraId="1D3A6852" w14:textId="77777777" w:rsidR="006671C4" w:rsidRDefault="006671C4" w:rsidP="006671C4">
      <w:pPr>
        <w:jc w:val="center"/>
        <w:rPr>
          <w:rFonts w:cs="Arial"/>
          <w:b/>
          <w:sz w:val="20"/>
          <w:szCs w:val="20"/>
          <w:lang w:val="en-US"/>
        </w:rPr>
      </w:pPr>
    </w:p>
    <w:p w14:paraId="64C0D9F1" w14:textId="77777777" w:rsidR="006671C4" w:rsidRPr="00134EED" w:rsidRDefault="006671C4" w:rsidP="006671C4">
      <w:pPr>
        <w:jc w:val="center"/>
        <w:rPr>
          <w:rFonts w:cs="Arial"/>
          <w:b/>
          <w:lang w:val="en-US"/>
        </w:rPr>
      </w:pPr>
      <w:r w:rsidRPr="00134EED">
        <w:rPr>
          <w:rFonts w:cs="Arial"/>
          <w:b/>
          <w:lang w:val="en-US"/>
        </w:rPr>
        <w:t>SELECTION CRITERIA</w:t>
      </w:r>
    </w:p>
    <w:p w14:paraId="5575EFAE" w14:textId="77777777" w:rsidR="006671C4" w:rsidRPr="00B4745B" w:rsidRDefault="006671C4" w:rsidP="006671C4">
      <w:pPr>
        <w:rPr>
          <w:rFonts w:cs="Arial"/>
          <w:b/>
          <w:sz w:val="20"/>
          <w:szCs w:val="20"/>
          <w:lang w:val="en-US"/>
        </w:rPr>
      </w:pPr>
    </w:p>
    <w:p w14:paraId="2878CD17" w14:textId="77777777" w:rsidR="006671C4" w:rsidRPr="00217493" w:rsidRDefault="006671C4" w:rsidP="006671C4">
      <w:pPr>
        <w:numPr>
          <w:ilvl w:val="0"/>
          <w:numId w:val="2"/>
        </w:numPr>
        <w:rPr>
          <w:b/>
          <w:sz w:val="20"/>
          <w:szCs w:val="20"/>
        </w:rPr>
      </w:pPr>
      <w:r>
        <w:rPr>
          <w:b/>
          <w:sz w:val="20"/>
          <w:szCs w:val="20"/>
        </w:rPr>
        <w:t>Core Competencies</w:t>
      </w:r>
    </w:p>
    <w:p w14:paraId="3D60ADE4" w14:textId="77777777" w:rsidR="006671C4" w:rsidRDefault="006671C4" w:rsidP="006671C4">
      <w:pPr>
        <w:pStyle w:val="Bullet"/>
        <w:numPr>
          <w:ilvl w:val="0"/>
          <w:numId w:val="26"/>
        </w:numPr>
        <w:spacing w:before="0" w:after="0"/>
      </w:pPr>
      <w:r>
        <w:t xml:space="preserve">Extensive knowledge and experience in leading high level safety investigations in complex operational rail environment </w:t>
      </w:r>
      <w:r w:rsidRPr="00C952B0">
        <w:t>including</w:t>
      </w:r>
      <w:r>
        <w:t xml:space="preserve"> the ability to make recommendations that achieve continuous improvement.</w:t>
      </w:r>
    </w:p>
    <w:p w14:paraId="40FBE90E" w14:textId="77777777" w:rsidR="006671C4" w:rsidRPr="003A0201" w:rsidRDefault="006671C4" w:rsidP="006671C4">
      <w:pPr>
        <w:pStyle w:val="Bullet"/>
        <w:numPr>
          <w:ilvl w:val="0"/>
          <w:numId w:val="26"/>
        </w:numPr>
        <w:spacing w:before="0" w:after="0"/>
      </w:pPr>
      <w:r>
        <w:t>K</w:t>
      </w:r>
      <w:r w:rsidRPr="003A0201">
        <w:t>nowledge of</w:t>
      </w:r>
      <w:r>
        <w:t xml:space="preserve"> </w:t>
      </w:r>
      <w:r w:rsidRPr="003A0201">
        <w:t xml:space="preserve">regulatory </w:t>
      </w:r>
      <w:r>
        <w:t>investigation requirements.</w:t>
      </w:r>
    </w:p>
    <w:p w14:paraId="1B28A723" w14:textId="77777777" w:rsidR="006671C4" w:rsidRPr="00610D34" w:rsidRDefault="006671C4" w:rsidP="006671C4">
      <w:pPr>
        <w:pStyle w:val="Bullet"/>
        <w:numPr>
          <w:ilvl w:val="0"/>
          <w:numId w:val="26"/>
        </w:numPr>
        <w:spacing w:before="0" w:after="0"/>
      </w:pPr>
      <w:r>
        <w:t>Relevant Tertiary Qualification.</w:t>
      </w:r>
    </w:p>
    <w:p w14:paraId="01A0B685" w14:textId="77777777" w:rsidR="006671C4" w:rsidRDefault="006671C4" w:rsidP="006671C4">
      <w:pPr>
        <w:pStyle w:val="Bullet"/>
        <w:numPr>
          <w:ilvl w:val="0"/>
          <w:numId w:val="0"/>
        </w:numPr>
        <w:spacing w:before="0" w:after="0"/>
        <w:jc w:val="left"/>
        <w:rPr>
          <w:b/>
        </w:rPr>
      </w:pPr>
    </w:p>
    <w:p w14:paraId="0D86C6C4" w14:textId="77777777" w:rsidR="006671C4" w:rsidRPr="00217493" w:rsidRDefault="006671C4" w:rsidP="006671C4">
      <w:pPr>
        <w:pStyle w:val="Bullet"/>
        <w:numPr>
          <w:ilvl w:val="0"/>
          <w:numId w:val="2"/>
        </w:numPr>
        <w:spacing w:before="0" w:after="0"/>
        <w:jc w:val="left"/>
        <w:rPr>
          <w:b/>
        </w:rPr>
      </w:pPr>
      <w:r w:rsidRPr="00217493">
        <w:rPr>
          <w:b/>
        </w:rPr>
        <w:t>Communication and Interpersonal</w:t>
      </w:r>
    </w:p>
    <w:p w14:paraId="0683F465" w14:textId="77777777" w:rsidR="006671C4" w:rsidRDefault="006671C4" w:rsidP="006671C4">
      <w:pPr>
        <w:pStyle w:val="Bullet"/>
        <w:numPr>
          <w:ilvl w:val="0"/>
          <w:numId w:val="27"/>
        </w:numPr>
        <w:spacing w:before="0" w:after="0"/>
        <w:ind w:left="720"/>
      </w:pPr>
      <w:r>
        <w:t xml:space="preserve"> Highly developed</w:t>
      </w:r>
      <w:r w:rsidRPr="005366C0">
        <w:t xml:space="preserve"> </w:t>
      </w:r>
      <w:r>
        <w:t>written, verbal and interpersonal skills, including the ability to address highly sensitive matters.</w:t>
      </w:r>
    </w:p>
    <w:p w14:paraId="0F438599" w14:textId="77777777" w:rsidR="006671C4" w:rsidRDefault="006671C4" w:rsidP="006671C4">
      <w:pPr>
        <w:pStyle w:val="Bullet"/>
        <w:numPr>
          <w:ilvl w:val="0"/>
          <w:numId w:val="27"/>
        </w:numPr>
        <w:spacing w:before="0" w:after="0"/>
        <w:ind w:left="720"/>
      </w:pPr>
      <w:r>
        <w:t>Highly developed presentation and facilitation skills.</w:t>
      </w:r>
    </w:p>
    <w:p w14:paraId="2C68F192" w14:textId="77777777" w:rsidR="006671C4" w:rsidRPr="00845B08" w:rsidRDefault="006671C4" w:rsidP="006671C4">
      <w:pPr>
        <w:rPr>
          <w:lang w:eastAsia="en-AU"/>
        </w:rPr>
      </w:pPr>
    </w:p>
    <w:p w14:paraId="51084BF6" w14:textId="77777777" w:rsidR="006671C4" w:rsidRPr="00420CD2" w:rsidRDefault="006671C4" w:rsidP="006671C4">
      <w:pPr>
        <w:pStyle w:val="Bullet"/>
        <w:numPr>
          <w:ilvl w:val="0"/>
          <w:numId w:val="2"/>
        </w:numPr>
        <w:spacing w:before="0" w:after="0"/>
        <w:jc w:val="left"/>
        <w:rPr>
          <w:b/>
        </w:rPr>
      </w:pPr>
      <w:r w:rsidRPr="00217493">
        <w:rPr>
          <w:b/>
        </w:rPr>
        <w:t>Conceptual, Analytical and Problem Solving</w:t>
      </w:r>
    </w:p>
    <w:p w14:paraId="4656FD5D" w14:textId="77777777" w:rsidR="006671C4" w:rsidRPr="00610D34" w:rsidRDefault="006671C4" w:rsidP="006671C4">
      <w:pPr>
        <w:pStyle w:val="Bullet"/>
        <w:numPr>
          <w:ilvl w:val="0"/>
          <w:numId w:val="28"/>
        </w:numPr>
        <w:spacing w:before="0" w:after="0"/>
        <w:jc w:val="left"/>
        <w:rPr>
          <w:b/>
        </w:rPr>
      </w:pPr>
      <w:r w:rsidRPr="00C07C83">
        <w:t>Highly developed conceptual and analytical skills including the ability to interpret and apply relevant legislation for example the Acts, Regulations and Standards.</w:t>
      </w:r>
    </w:p>
    <w:p w14:paraId="1242A49E" w14:textId="77777777" w:rsidR="006671C4" w:rsidRDefault="006671C4" w:rsidP="006671C4">
      <w:pPr>
        <w:spacing w:line="240" w:lineRule="exact"/>
        <w:rPr>
          <w:sz w:val="20"/>
          <w:szCs w:val="20"/>
        </w:rPr>
      </w:pPr>
    </w:p>
    <w:p w14:paraId="21B1EDFC" w14:textId="77777777" w:rsidR="006671C4" w:rsidRDefault="006671C4" w:rsidP="006671C4">
      <w:pPr>
        <w:pStyle w:val="Bullet"/>
        <w:numPr>
          <w:ilvl w:val="0"/>
          <w:numId w:val="2"/>
        </w:numPr>
        <w:spacing w:before="0" w:after="0"/>
        <w:jc w:val="left"/>
        <w:rPr>
          <w:b/>
        </w:rPr>
      </w:pPr>
      <w:r>
        <w:rPr>
          <w:b/>
        </w:rPr>
        <w:t>Organisation</w:t>
      </w:r>
    </w:p>
    <w:p w14:paraId="420392F2" w14:textId="77777777" w:rsidR="006671C4" w:rsidRDefault="006671C4" w:rsidP="006671C4">
      <w:pPr>
        <w:pStyle w:val="Bullet"/>
        <w:numPr>
          <w:ilvl w:val="0"/>
          <w:numId w:val="28"/>
        </w:numPr>
        <w:spacing w:before="0" w:after="0"/>
      </w:pPr>
      <w:r>
        <w:t>Highly developed monitoring, review, audit skills.</w:t>
      </w:r>
    </w:p>
    <w:p w14:paraId="1E2922CF" w14:textId="77777777" w:rsidR="006671C4" w:rsidRPr="00B96F46" w:rsidRDefault="006671C4" w:rsidP="006671C4">
      <w:pPr>
        <w:rPr>
          <w:rFonts w:cs="Arial"/>
          <w:sz w:val="20"/>
          <w:szCs w:val="20"/>
          <w:lang w:val="en-US"/>
        </w:rPr>
      </w:pPr>
    </w:p>
    <w:p w14:paraId="2B293152" w14:textId="77777777" w:rsidR="006671C4" w:rsidRPr="00420CD2" w:rsidRDefault="006671C4" w:rsidP="006671C4">
      <w:pPr>
        <w:pStyle w:val="Bullet"/>
        <w:numPr>
          <w:ilvl w:val="0"/>
          <w:numId w:val="2"/>
        </w:numPr>
        <w:spacing w:before="0" w:after="0"/>
        <w:jc w:val="left"/>
        <w:rPr>
          <w:b/>
        </w:rPr>
      </w:pPr>
      <w:r>
        <w:rPr>
          <w:b/>
        </w:rPr>
        <w:t>Computer Literacy</w:t>
      </w:r>
    </w:p>
    <w:p w14:paraId="6655F3A0" w14:textId="77777777" w:rsidR="006671C4" w:rsidRDefault="006671C4" w:rsidP="006671C4">
      <w:pPr>
        <w:pStyle w:val="Bullet"/>
        <w:numPr>
          <w:ilvl w:val="0"/>
          <w:numId w:val="29"/>
        </w:numPr>
        <w:spacing w:before="0" w:after="0"/>
      </w:pPr>
      <w:r>
        <w:t>Sound ability in using computers and a range of application software packages particularly in data bases, spreadsheets and DMS electronic document management systems.</w:t>
      </w:r>
    </w:p>
    <w:p w14:paraId="0A701CFE" w14:textId="77777777" w:rsidR="003F0078" w:rsidRDefault="003F0078" w:rsidP="003F0078">
      <w:pPr>
        <w:pStyle w:val="Bullet"/>
        <w:numPr>
          <w:ilvl w:val="0"/>
          <w:numId w:val="0"/>
        </w:numPr>
        <w:spacing w:before="0" w:after="0"/>
        <w:ind w:right="601"/>
        <w:rPr>
          <w:b/>
        </w:rPr>
      </w:pPr>
    </w:p>
    <w:p w14:paraId="0A14E3EA" w14:textId="77777777" w:rsidR="006671C4" w:rsidRPr="002F0E83" w:rsidRDefault="003F0078" w:rsidP="006671C4">
      <w:pPr>
        <w:pStyle w:val="ListParagraph"/>
        <w:numPr>
          <w:ilvl w:val="0"/>
          <w:numId w:val="2"/>
        </w:numPr>
        <w:rPr>
          <w:rFonts w:cs="Arial"/>
          <w:b/>
          <w:i/>
          <w:sz w:val="20"/>
          <w:szCs w:val="20"/>
          <w:lang w:eastAsia="en-AU"/>
        </w:rPr>
      </w:pPr>
      <w:r>
        <w:br w:type="column"/>
      </w:r>
      <w:r w:rsidR="006671C4" w:rsidRPr="002F0E83">
        <w:rPr>
          <w:rFonts w:cs="Arial"/>
          <w:b/>
          <w:sz w:val="20"/>
          <w:szCs w:val="20"/>
          <w:lang w:val="en-US"/>
        </w:rPr>
        <w:lastRenderedPageBreak/>
        <w:t>Special Requirements</w:t>
      </w:r>
    </w:p>
    <w:p w14:paraId="5E783EDB" w14:textId="77777777" w:rsidR="006671C4" w:rsidRPr="00D23643" w:rsidRDefault="006671C4" w:rsidP="006671C4">
      <w:pPr>
        <w:pStyle w:val="ListParagraph"/>
        <w:numPr>
          <w:ilvl w:val="0"/>
          <w:numId w:val="3"/>
        </w:numPr>
        <w:rPr>
          <w:rFonts w:cs="Arial"/>
          <w:sz w:val="20"/>
          <w:szCs w:val="20"/>
          <w:lang w:val="en-US"/>
        </w:rPr>
      </w:pPr>
      <w:r w:rsidRPr="00D23643">
        <w:rPr>
          <w:rFonts w:cs="Arial"/>
          <w:sz w:val="20"/>
          <w:szCs w:val="20"/>
          <w:lang w:val="en-US"/>
        </w:rPr>
        <w:t>Satisfactory completion of required medical examinations to verify physical fitness to perform the duties of the position.</w:t>
      </w:r>
    </w:p>
    <w:p w14:paraId="46102FE6" w14:textId="77777777" w:rsidR="006671C4" w:rsidRDefault="006671C4" w:rsidP="006671C4">
      <w:pPr>
        <w:pStyle w:val="Bullet"/>
        <w:numPr>
          <w:ilvl w:val="0"/>
          <w:numId w:val="3"/>
        </w:numPr>
        <w:spacing w:before="0" w:after="0"/>
        <w:jc w:val="left"/>
      </w:pPr>
      <w:proofErr w:type="gramStart"/>
      <w:r w:rsidRPr="00D23643">
        <w:t>Provision of a current National Police Clearance certificate,</w:t>
      </w:r>
      <w:proofErr w:type="gramEnd"/>
      <w:r w:rsidRPr="00D23643">
        <w:t xml:space="preserve"> dated 3 months or less f</w:t>
      </w:r>
      <w:r>
        <w:t>r</w:t>
      </w:r>
      <w:r w:rsidRPr="00D23643">
        <w:t>om the date of application for the position.</w:t>
      </w:r>
    </w:p>
    <w:p w14:paraId="760A6A4F" w14:textId="77777777" w:rsidR="006671C4" w:rsidRPr="00D63ACD" w:rsidRDefault="006671C4" w:rsidP="006671C4">
      <w:pPr>
        <w:numPr>
          <w:ilvl w:val="0"/>
          <w:numId w:val="30"/>
        </w:numPr>
        <w:tabs>
          <w:tab w:val="num" w:pos="720"/>
        </w:tabs>
        <w:rPr>
          <w:sz w:val="20"/>
        </w:rPr>
      </w:pPr>
      <w:r w:rsidRPr="00D63ACD">
        <w:rPr>
          <w:sz w:val="20"/>
        </w:rPr>
        <w:t xml:space="preserve">Possession of a current Western Australian ‘C’ or ‘C-A’ Class Drivers Licence or equivalent.  This requirement continues for the duration of employment in this position and from </w:t>
      </w:r>
      <w:proofErr w:type="gramStart"/>
      <w:r w:rsidRPr="00D63ACD">
        <w:rPr>
          <w:sz w:val="20"/>
        </w:rPr>
        <w:t>time to time</w:t>
      </w:r>
      <w:proofErr w:type="gramEnd"/>
      <w:r w:rsidRPr="00D63ACD">
        <w:rPr>
          <w:sz w:val="20"/>
        </w:rPr>
        <w:t xml:space="preserve"> production of the licence on request by the Authority may be required.</w:t>
      </w:r>
    </w:p>
    <w:p w14:paraId="089D5E26" w14:textId="77777777" w:rsidR="006671C4" w:rsidRPr="00D63ACD" w:rsidRDefault="006671C4" w:rsidP="006671C4">
      <w:pPr>
        <w:numPr>
          <w:ilvl w:val="0"/>
          <w:numId w:val="30"/>
        </w:numPr>
        <w:tabs>
          <w:tab w:val="num" w:pos="720"/>
        </w:tabs>
        <w:rPr>
          <w:sz w:val="20"/>
        </w:rPr>
      </w:pPr>
      <w:r w:rsidRPr="00D63ACD">
        <w:rPr>
          <w:sz w:val="20"/>
        </w:rPr>
        <w:t>Applicants must meet the special requirements shown below within an agreed period of time.  Cancellation of the appointment will occur where an applicant does not meet the special requirements within an agreed period of time after appointment.</w:t>
      </w:r>
    </w:p>
    <w:p w14:paraId="18319E9D" w14:textId="77777777" w:rsidR="006671C4" w:rsidRPr="00D63ACD" w:rsidRDefault="006671C4" w:rsidP="006671C4">
      <w:pPr>
        <w:widowControl w:val="0"/>
        <w:numPr>
          <w:ilvl w:val="0"/>
          <w:numId w:val="31"/>
        </w:numPr>
        <w:jc w:val="both"/>
        <w:rPr>
          <w:rFonts w:cs="Arial"/>
          <w:sz w:val="20"/>
        </w:rPr>
      </w:pPr>
      <w:r w:rsidRPr="00D63ACD">
        <w:rPr>
          <w:rFonts w:cs="Arial"/>
          <w:sz w:val="20"/>
        </w:rPr>
        <w:t>Training in accident investigation procedures applicable to the ICAM for the purpose of    conducting accident investigation</w:t>
      </w:r>
      <w:r>
        <w:rPr>
          <w:rFonts w:cs="Arial"/>
          <w:sz w:val="20"/>
        </w:rPr>
        <w:t>s</w:t>
      </w:r>
      <w:r w:rsidRPr="00D63ACD">
        <w:rPr>
          <w:rFonts w:cs="Arial"/>
          <w:sz w:val="20"/>
        </w:rPr>
        <w:t xml:space="preserve"> on rail systems. (An applicant appointed to the position who has had no formal training in investigation procedures, will be required to attend an approved course).</w:t>
      </w:r>
    </w:p>
    <w:p w14:paraId="429EB976" w14:textId="77777777" w:rsidR="006671C4" w:rsidRPr="00D63ACD" w:rsidRDefault="006671C4" w:rsidP="006671C4">
      <w:pPr>
        <w:widowControl w:val="0"/>
        <w:numPr>
          <w:ilvl w:val="0"/>
          <w:numId w:val="31"/>
        </w:numPr>
        <w:jc w:val="both"/>
        <w:rPr>
          <w:rFonts w:cs="Arial"/>
          <w:sz w:val="20"/>
        </w:rPr>
      </w:pPr>
      <w:r w:rsidRPr="00D63ACD">
        <w:rPr>
          <w:rFonts w:cs="Arial"/>
          <w:sz w:val="20"/>
        </w:rPr>
        <w:t xml:space="preserve">Qualified and assessed to the Individual Access (IA) </w:t>
      </w:r>
      <w:r>
        <w:rPr>
          <w:rFonts w:cs="Arial"/>
          <w:sz w:val="20"/>
        </w:rPr>
        <w:t xml:space="preserve">track access permit </w:t>
      </w:r>
      <w:r w:rsidRPr="00D63ACD">
        <w:rPr>
          <w:rFonts w:cs="Arial"/>
          <w:sz w:val="20"/>
        </w:rPr>
        <w:t xml:space="preserve">accreditation </w:t>
      </w:r>
    </w:p>
    <w:p w14:paraId="5E3DC832" w14:textId="77777777" w:rsidR="006671C4" w:rsidRPr="00D63ACD" w:rsidRDefault="006671C4" w:rsidP="006671C4">
      <w:pPr>
        <w:widowControl w:val="0"/>
        <w:numPr>
          <w:ilvl w:val="0"/>
          <w:numId w:val="31"/>
        </w:numPr>
        <w:jc w:val="both"/>
        <w:rPr>
          <w:rFonts w:cs="Arial"/>
          <w:sz w:val="20"/>
        </w:rPr>
      </w:pPr>
      <w:r w:rsidRPr="00D63ACD">
        <w:rPr>
          <w:rFonts w:cs="Arial"/>
          <w:sz w:val="20"/>
        </w:rPr>
        <w:t>Auditor Training Course</w:t>
      </w:r>
    </w:p>
    <w:p w14:paraId="03360853" w14:textId="77777777" w:rsidR="006671C4" w:rsidRDefault="006671C4" w:rsidP="006671C4">
      <w:pPr>
        <w:pStyle w:val="Bullet"/>
        <w:numPr>
          <w:ilvl w:val="0"/>
          <w:numId w:val="0"/>
        </w:numPr>
        <w:spacing w:before="0" w:after="0"/>
        <w:jc w:val="left"/>
      </w:pPr>
    </w:p>
    <w:p w14:paraId="4AEA09AE" w14:textId="77777777" w:rsidR="006671C4" w:rsidRPr="00BB3246" w:rsidRDefault="006671C4" w:rsidP="006671C4">
      <w:pPr>
        <w:rPr>
          <w:rFonts w:cs="Arial"/>
          <w:b/>
          <w:sz w:val="20"/>
          <w:szCs w:val="20"/>
          <w:lang w:val="en-US"/>
        </w:rPr>
      </w:pPr>
      <w:r w:rsidRPr="00BB3246">
        <w:rPr>
          <w:rFonts w:cs="Arial"/>
          <w:noProof/>
          <w:sz w:val="20"/>
          <w:szCs w:val="20"/>
          <w:lang w:eastAsia="en-AU"/>
        </w:rPr>
        <mc:AlternateContent>
          <mc:Choice Requires="wps">
            <w:drawing>
              <wp:anchor distT="0" distB="0" distL="114300" distR="114300" simplePos="0" relativeHeight="251665408" behindDoc="1" locked="0" layoutInCell="1" allowOverlap="1" wp14:anchorId="7898C69D" wp14:editId="180875B1">
                <wp:simplePos x="0" y="0"/>
                <wp:positionH relativeFrom="column">
                  <wp:posOffset>0</wp:posOffset>
                </wp:positionH>
                <wp:positionV relativeFrom="paragraph">
                  <wp:posOffset>78740</wp:posOffset>
                </wp:positionV>
                <wp:extent cx="6565900" cy="0"/>
                <wp:effectExtent l="0" t="0" r="12700" b="25400"/>
                <wp:wrapNone/>
                <wp:docPr id="27" name="Straight Connector 27"/>
                <wp:cNvGraphicFramePr/>
                <a:graphic xmlns:a="http://schemas.openxmlformats.org/drawingml/2006/main">
                  <a:graphicData uri="http://schemas.microsoft.com/office/word/2010/wordprocessingShape">
                    <wps:wsp>
                      <wps:cNvCnPr/>
                      <wps:spPr>
                        <a:xfrm>
                          <a:off x="0" y="0"/>
                          <a:ext cx="6565900" cy="0"/>
                        </a:xfrm>
                        <a:prstGeom prst="line">
                          <a:avLst/>
                        </a:prstGeom>
                        <a:noFill/>
                        <a:ln w="127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bodyPr/>
                    </wps:wsp>
                  </a:graphicData>
                </a:graphic>
                <wp14:sizeRelH relativeFrom="margin">
                  <wp14:pctWidth>0</wp14:pctWidth>
                </wp14:sizeRelH>
                <wp14:sizeRelV relativeFrom="margin">
                  <wp14:pctHeight>0</wp14:pctHeight>
                </wp14:sizeRelV>
              </wp:anchor>
            </w:drawing>
          </mc:Choice>
          <mc:Fallback>
            <w:pict>
              <v:line w14:anchorId="367F8AA8" id="Straight Connector 2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2pt" to="517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" strokecolor="windowText" strokeweight="1pt"/>
            </w:pict>
          </mc:Fallback>
        </mc:AlternateContent>
      </w:r>
    </w:p>
    <w:p w14:paraId="0F823487" w14:textId="77777777" w:rsidR="006671C4" w:rsidRPr="00BB3246" w:rsidRDefault="006671C4" w:rsidP="006671C4">
      <w:pPr>
        <w:rPr>
          <w:rFonts w:cs="Arial"/>
          <w:b/>
          <w:sz w:val="20"/>
          <w:szCs w:val="20"/>
          <w:lang w:val="en-US"/>
        </w:rPr>
      </w:pPr>
      <w:r w:rsidRPr="00BB3246">
        <w:rPr>
          <w:rFonts w:cs="Arial"/>
          <w:b/>
          <w:sz w:val="20"/>
          <w:szCs w:val="20"/>
          <w:lang w:val="en-US"/>
        </w:rPr>
        <w:t>Certification</w:t>
      </w:r>
    </w:p>
    <w:p w14:paraId="1125E122" w14:textId="77777777" w:rsidR="006671C4" w:rsidRDefault="006671C4" w:rsidP="006671C4">
      <w:pPr>
        <w:rPr>
          <w:rFonts w:cs="Arial"/>
          <w:sz w:val="20"/>
        </w:rPr>
      </w:pPr>
      <w:r w:rsidRPr="00BB3246">
        <w:rPr>
          <w:rFonts w:cs="Arial"/>
          <w:sz w:val="20"/>
        </w:rPr>
        <w:t>The details contained in this document are an accurate statement of the duties, responsibilities and other requirements of the position</w:t>
      </w:r>
      <w:r>
        <w:rPr>
          <w:rFonts w:cs="Arial"/>
          <w:sz w:val="20"/>
        </w:rPr>
        <w:t>.</w:t>
      </w:r>
    </w:p>
    <w:p w14:paraId="753A90C4" w14:textId="77777777" w:rsidR="006671C4" w:rsidRDefault="006671C4" w:rsidP="006671C4">
      <w:pPr>
        <w:rPr>
          <w:rFonts w:cs="Arial"/>
          <w:sz w:val="20"/>
        </w:rPr>
      </w:pPr>
    </w:p>
    <w:p w14:paraId="62D0B0FA" w14:textId="77777777" w:rsidR="006671C4" w:rsidRDefault="006671C4" w:rsidP="006671C4">
      <w:pPr>
        <w:rPr>
          <w:rFonts w:cs="Arial"/>
          <w:sz w:val="20"/>
        </w:rPr>
      </w:pPr>
    </w:p>
    <w:p w14:paraId="7B2257BC" w14:textId="77777777" w:rsidR="006671C4" w:rsidRPr="00BB3246" w:rsidRDefault="006671C4" w:rsidP="006671C4">
      <w:pPr>
        <w:pStyle w:val="Heading2"/>
        <w:shd w:val="clear" w:color="auto" w:fill="D9D9D9" w:themeFill="background1" w:themeFillShade="D9"/>
        <w:tabs>
          <w:tab w:val="left" w:pos="9916"/>
        </w:tabs>
        <w:rPr>
          <w:rFonts w:cs="Arial"/>
        </w:rPr>
      </w:pPr>
      <w:r w:rsidRPr="00BB3246">
        <w:rPr>
          <w:rFonts w:cs="Arial"/>
        </w:rPr>
        <w:t>Managing Director / Executive Director / General Manager</w:t>
      </w:r>
      <w:r>
        <w:rPr>
          <w:rFonts w:cs="Arial"/>
        </w:rPr>
        <w:tab/>
      </w:r>
    </w:p>
    <w:p w14:paraId="6F8CBD3B" w14:textId="77777777" w:rsidR="006671C4" w:rsidRDefault="006671C4" w:rsidP="006671C4">
      <w:pPr>
        <w:rPr>
          <w:rFonts w:cs="Arial"/>
          <w:b/>
          <w:sz w:val="20"/>
          <w:szCs w:val="20"/>
          <w:lang w:val="en-US"/>
        </w:rPr>
      </w:pPr>
    </w:p>
    <w:p w14:paraId="05447D0B" w14:textId="77777777" w:rsidR="006671C4" w:rsidRDefault="006671C4" w:rsidP="006671C4">
      <w:pPr>
        <w:rPr>
          <w:rFonts w:cs="Arial"/>
          <w:b/>
          <w:sz w:val="20"/>
          <w:szCs w:val="20"/>
          <w:lang w:val="en-US"/>
        </w:rPr>
      </w:pPr>
    </w:p>
    <w:p w14:paraId="2F7DC52C" w14:textId="77777777" w:rsidR="006671C4" w:rsidRPr="00BB3246" w:rsidRDefault="006671C4" w:rsidP="006671C4">
      <w:pPr>
        <w:rPr>
          <w:rFonts w:cs="Arial"/>
          <w:b/>
          <w:sz w:val="20"/>
          <w:szCs w:val="20"/>
          <w:lang w:val="en-US"/>
        </w:rPr>
      </w:pPr>
    </w:p>
    <w:p w14:paraId="0701E8FA" w14:textId="77777777" w:rsidR="006671C4" w:rsidRPr="00BB3246" w:rsidRDefault="006671C4" w:rsidP="006671C4">
      <w:pPr>
        <w:tabs>
          <w:tab w:val="left" w:pos="5670"/>
        </w:tabs>
        <w:rPr>
          <w:rFonts w:cs="Arial"/>
          <w:b/>
          <w:sz w:val="20"/>
          <w:szCs w:val="20"/>
          <w:lang w:val="en-US"/>
        </w:rPr>
      </w:pPr>
      <w:r w:rsidRPr="00BB3246">
        <w:rPr>
          <w:rFonts w:cs="Arial"/>
          <w:b/>
          <w:sz w:val="20"/>
          <w:szCs w:val="20"/>
          <w:lang w:val="en-US"/>
        </w:rPr>
        <w:t>…………………………………………..</w:t>
      </w:r>
      <w:r w:rsidRPr="00BB3246">
        <w:rPr>
          <w:rFonts w:cs="Arial"/>
          <w:b/>
          <w:sz w:val="20"/>
          <w:szCs w:val="20"/>
          <w:lang w:val="en-US"/>
        </w:rPr>
        <w:tab/>
        <w:t>…………………………………..</w:t>
      </w:r>
    </w:p>
    <w:p w14:paraId="6F5376F0" w14:textId="77777777" w:rsidR="006671C4" w:rsidRPr="00BB3246" w:rsidRDefault="006671C4" w:rsidP="006671C4">
      <w:pPr>
        <w:tabs>
          <w:tab w:val="left" w:pos="5670"/>
        </w:tabs>
        <w:rPr>
          <w:rFonts w:cs="Arial"/>
          <w:b/>
          <w:sz w:val="20"/>
          <w:szCs w:val="20"/>
          <w:lang w:val="en-US"/>
        </w:rPr>
      </w:pPr>
      <w:r w:rsidRPr="00BB3246">
        <w:rPr>
          <w:rFonts w:cs="Arial"/>
          <w:b/>
          <w:sz w:val="20"/>
          <w:szCs w:val="20"/>
          <w:lang w:val="en-US"/>
        </w:rPr>
        <w:t>Signature</w:t>
      </w:r>
      <w:r w:rsidRPr="00BB3246">
        <w:rPr>
          <w:rFonts w:cs="Arial"/>
          <w:b/>
          <w:sz w:val="20"/>
          <w:szCs w:val="20"/>
          <w:lang w:val="en-US"/>
        </w:rPr>
        <w:tab/>
        <w:t>Date</w:t>
      </w:r>
    </w:p>
    <w:p w14:paraId="7006D743" w14:textId="77777777" w:rsidR="006671C4" w:rsidRPr="00BB3246" w:rsidRDefault="006671C4" w:rsidP="006671C4">
      <w:pPr>
        <w:rPr>
          <w:rFonts w:cs="Arial"/>
          <w:b/>
          <w:sz w:val="20"/>
          <w:szCs w:val="20"/>
          <w:lang w:val="en-US"/>
        </w:rPr>
      </w:pPr>
    </w:p>
    <w:p w14:paraId="517D0BC4" w14:textId="77777777" w:rsidR="006671C4" w:rsidRDefault="006671C4" w:rsidP="006671C4">
      <w:pPr>
        <w:rPr>
          <w:rFonts w:cs="Arial"/>
          <w:b/>
          <w:sz w:val="20"/>
          <w:szCs w:val="20"/>
          <w:lang w:val="en-US"/>
        </w:rPr>
      </w:pPr>
    </w:p>
    <w:p w14:paraId="453943BB" w14:textId="77777777" w:rsidR="006671C4" w:rsidRDefault="006671C4" w:rsidP="006671C4">
      <w:pPr>
        <w:shd w:val="clear" w:color="auto" w:fill="D9D9D9" w:themeFill="background1" w:themeFillShade="D9"/>
        <w:tabs>
          <w:tab w:val="left" w:pos="9916"/>
        </w:tabs>
        <w:rPr>
          <w:rFonts w:cs="Arial"/>
          <w:b/>
          <w:sz w:val="20"/>
          <w:szCs w:val="20"/>
          <w:lang w:val="en-US"/>
        </w:rPr>
      </w:pPr>
      <w:r>
        <w:rPr>
          <w:rFonts w:cs="Arial"/>
          <w:b/>
          <w:sz w:val="20"/>
          <w:szCs w:val="20"/>
          <w:lang w:val="en-US"/>
        </w:rPr>
        <w:t>Employee</w:t>
      </w:r>
      <w:r>
        <w:rPr>
          <w:rFonts w:cs="Arial"/>
          <w:b/>
          <w:sz w:val="20"/>
          <w:szCs w:val="20"/>
          <w:lang w:val="en-US"/>
        </w:rPr>
        <w:tab/>
      </w:r>
    </w:p>
    <w:p w14:paraId="40E83B7E" w14:textId="77777777" w:rsidR="006671C4" w:rsidRPr="00BB3246" w:rsidRDefault="006671C4" w:rsidP="006671C4">
      <w:pPr>
        <w:rPr>
          <w:rFonts w:cs="Arial"/>
          <w:sz w:val="20"/>
          <w:szCs w:val="20"/>
          <w:lang w:val="en-US"/>
        </w:rPr>
      </w:pPr>
      <w:r w:rsidRPr="00BB3246">
        <w:rPr>
          <w:rFonts w:cs="Arial"/>
          <w:sz w:val="20"/>
          <w:szCs w:val="20"/>
          <w:lang w:val="en-US"/>
        </w:rPr>
        <w:t>I have read and accept the responsibilities of the Job Description Form</w:t>
      </w:r>
      <w:r>
        <w:rPr>
          <w:rFonts w:cs="Arial"/>
          <w:sz w:val="20"/>
          <w:szCs w:val="20"/>
          <w:lang w:val="en-US"/>
        </w:rPr>
        <w:t>.</w:t>
      </w:r>
    </w:p>
    <w:p w14:paraId="283F3375" w14:textId="77777777" w:rsidR="006671C4" w:rsidRDefault="006671C4" w:rsidP="006671C4">
      <w:pPr>
        <w:rPr>
          <w:rFonts w:cs="Arial"/>
          <w:b/>
          <w:sz w:val="20"/>
          <w:szCs w:val="20"/>
          <w:lang w:val="en-US"/>
        </w:rPr>
      </w:pPr>
    </w:p>
    <w:p w14:paraId="1BA5CB73" w14:textId="77777777" w:rsidR="006671C4" w:rsidRDefault="006671C4" w:rsidP="006671C4">
      <w:pPr>
        <w:rPr>
          <w:rFonts w:cs="Arial"/>
          <w:sz w:val="20"/>
        </w:rPr>
      </w:pPr>
      <w:r>
        <w:rPr>
          <w:rFonts w:cs="Arial"/>
          <w:sz w:val="20"/>
        </w:rPr>
        <w:t>The position’s duties are to be performed in accordance with the PTA’s Code of Conduct and the PTA’s Values.</w:t>
      </w:r>
    </w:p>
    <w:p w14:paraId="427ABA3E" w14:textId="77777777" w:rsidR="006671C4" w:rsidRDefault="006671C4" w:rsidP="006671C4">
      <w:pPr>
        <w:rPr>
          <w:rFonts w:cs="Arial"/>
          <w:b/>
          <w:sz w:val="20"/>
          <w:szCs w:val="20"/>
          <w:lang w:val="en-US"/>
        </w:rPr>
      </w:pPr>
    </w:p>
    <w:p w14:paraId="7947B097" w14:textId="77777777" w:rsidR="006671C4" w:rsidRDefault="006671C4" w:rsidP="006671C4">
      <w:pPr>
        <w:rPr>
          <w:rFonts w:cs="Arial"/>
          <w:b/>
          <w:sz w:val="20"/>
          <w:szCs w:val="20"/>
          <w:lang w:val="en-US"/>
        </w:rPr>
      </w:pPr>
    </w:p>
    <w:p w14:paraId="4E4E896A" w14:textId="77777777" w:rsidR="006671C4" w:rsidRPr="00BB3246" w:rsidRDefault="006671C4" w:rsidP="006671C4">
      <w:pPr>
        <w:rPr>
          <w:rFonts w:cs="Arial"/>
          <w:b/>
          <w:sz w:val="20"/>
          <w:szCs w:val="20"/>
          <w:lang w:val="en-US"/>
        </w:rPr>
      </w:pPr>
    </w:p>
    <w:p w14:paraId="35FA8B63" w14:textId="77777777" w:rsidR="006671C4" w:rsidRPr="00BB3246" w:rsidRDefault="006671C4" w:rsidP="006671C4">
      <w:pPr>
        <w:tabs>
          <w:tab w:val="left" w:pos="5670"/>
        </w:tabs>
        <w:rPr>
          <w:rFonts w:cs="Arial"/>
          <w:b/>
          <w:sz w:val="20"/>
          <w:szCs w:val="20"/>
          <w:lang w:val="en-US"/>
        </w:rPr>
      </w:pPr>
      <w:r w:rsidRPr="00BB3246">
        <w:rPr>
          <w:rFonts w:cs="Arial"/>
          <w:b/>
          <w:sz w:val="20"/>
          <w:szCs w:val="20"/>
          <w:lang w:val="en-US"/>
        </w:rPr>
        <w:t>…………………………………………..</w:t>
      </w:r>
      <w:r w:rsidRPr="00BB3246">
        <w:rPr>
          <w:rFonts w:cs="Arial"/>
          <w:b/>
          <w:sz w:val="20"/>
          <w:szCs w:val="20"/>
          <w:lang w:val="en-US"/>
        </w:rPr>
        <w:tab/>
        <w:t>…………………………………..</w:t>
      </w:r>
    </w:p>
    <w:p w14:paraId="67C233AC" w14:textId="77777777" w:rsidR="006671C4" w:rsidRPr="00BB3246" w:rsidRDefault="006671C4" w:rsidP="006671C4">
      <w:pPr>
        <w:tabs>
          <w:tab w:val="left" w:pos="5670"/>
        </w:tabs>
        <w:rPr>
          <w:rFonts w:cs="Arial"/>
          <w:b/>
          <w:sz w:val="20"/>
          <w:szCs w:val="20"/>
          <w:lang w:val="en-US"/>
        </w:rPr>
      </w:pPr>
      <w:r w:rsidRPr="00BB3246">
        <w:rPr>
          <w:rFonts w:cs="Arial"/>
          <w:b/>
          <w:sz w:val="20"/>
          <w:szCs w:val="20"/>
          <w:lang w:val="en-US"/>
        </w:rPr>
        <w:t>Signature</w:t>
      </w:r>
      <w:r w:rsidRPr="00BB3246">
        <w:rPr>
          <w:rFonts w:cs="Arial"/>
          <w:b/>
          <w:sz w:val="20"/>
          <w:szCs w:val="20"/>
          <w:lang w:val="en-US"/>
        </w:rPr>
        <w:tab/>
        <w:t>Date</w:t>
      </w:r>
    </w:p>
    <w:p w14:paraId="20453E1B" w14:textId="77777777" w:rsidR="003F0078" w:rsidRPr="003E6189" w:rsidRDefault="003F0078" w:rsidP="003F0078">
      <w:pPr>
        <w:pStyle w:val="Bullet"/>
        <w:numPr>
          <w:ilvl w:val="0"/>
          <w:numId w:val="0"/>
        </w:numPr>
        <w:spacing w:before="0" w:after="0"/>
        <w:ind w:left="1134"/>
        <w:jc w:val="left"/>
      </w:pPr>
    </w:p>
    <w:p w14:paraId="1B6C4583" w14:textId="77777777" w:rsidR="00217575" w:rsidRPr="00CD5C41" w:rsidRDefault="00217575" w:rsidP="00217575">
      <w:pPr>
        <w:pStyle w:val="Bullet"/>
        <w:numPr>
          <w:ilvl w:val="0"/>
          <w:numId w:val="0"/>
        </w:numPr>
        <w:spacing w:before="0" w:after="0" w:line="220" w:lineRule="exact"/>
        <w:ind w:left="720" w:hanging="360"/>
      </w:pPr>
    </w:p>
    <w:sectPr w:rsidR="00217575" w:rsidRPr="00CD5C41" w:rsidSect="005F01FE">
      <w:headerReference w:type="first" r:id="rId11"/>
      <w:footerReference w:type="first" r:id="rId12"/>
      <w:pgSz w:w="11900" w:h="16820" w:code="9"/>
      <w:pgMar w:top="1440" w:right="992" w:bottom="1276" w:left="992"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C5B349" w14:textId="77777777" w:rsidR="00710F49" w:rsidRDefault="00710F49">
      <w:r>
        <w:separator/>
      </w:r>
    </w:p>
  </w:endnote>
  <w:endnote w:type="continuationSeparator" w:id="0">
    <w:p w14:paraId="0FC26C1B" w14:textId="77777777" w:rsidR="00710F49" w:rsidRDefault="00710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86BDC" w14:textId="77777777" w:rsidR="00DC0C68" w:rsidRDefault="00DC0C68" w:rsidP="005F01FE">
    <w:pPr>
      <w:pStyle w:val="Footer"/>
      <w:tabs>
        <w:tab w:val="clear" w:pos="4153"/>
        <w:tab w:val="clear" w:pos="8306"/>
        <w:tab w:val="left" w:pos="3740"/>
      </w:tabs>
    </w:pPr>
    <w:r>
      <w:tab/>
    </w:r>
    <w:r>
      <w:rPr>
        <w:noProof/>
        <w:lang w:eastAsia="en-AU"/>
      </w:rPr>
      <w:drawing>
        <wp:anchor distT="0" distB="0" distL="114300" distR="114300" simplePos="0" relativeHeight="251673600" behindDoc="1" locked="1" layoutInCell="1" allowOverlap="1" wp14:anchorId="243533CA" wp14:editId="2810A3C0">
          <wp:simplePos x="0" y="0"/>
          <wp:positionH relativeFrom="column">
            <wp:posOffset>-666750</wp:posOffset>
          </wp:positionH>
          <wp:positionV relativeFrom="page">
            <wp:posOffset>-74930</wp:posOffset>
          </wp:positionV>
          <wp:extent cx="7608570" cy="10755630"/>
          <wp:effectExtent l="0" t="0" r="11430" b="0"/>
          <wp:wrapNone/>
          <wp:docPr id="9" name="Picture 9" descr="TRAN123P_JDF%20Template_209.8x296.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123P_JDF%20Template_209.8x296.9_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8570" cy="107556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46785" w14:textId="77777777" w:rsidR="00DC0C68" w:rsidRDefault="00DC0C68">
    <w:pPr>
      <w:pStyle w:val="Footer"/>
    </w:pPr>
    <w:r>
      <w:rPr>
        <w:noProof/>
        <w:lang w:eastAsia="en-AU"/>
      </w:rPr>
      <w:drawing>
        <wp:anchor distT="0" distB="0" distL="114300" distR="114300" simplePos="0" relativeHeight="251671552" behindDoc="1" locked="1" layoutInCell="1" allowOverlap="1" wp14:anchorId="6081AC05" wp14:editId="69B12F0E">
          <wp:simplePos x="0" y="0"/>
          <wp:positionH relativeFrom="column">
            <wp:posOffset>-612775</wp:posOffset>
          </wp:positionH>
          <wp:positionV relativeFrom="page">
            <wp:posOffset>2540</wp:posOffset>
          </wp:positionV>
          <wp:extent cx="7553960" cy="10678160"/>
          <wp:effectExtent l="0" t="0" r="0" b="0"/>
          <wp:wrapNone/>
          <wp:docPr id="8" name="Picture 8" descr="TRAN123P_JDF%20Template_209.8x296.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123P_JDF%20Template_209.8x296.9_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106781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97B622" w14:textId="77777777" w:rsidR="00710F49" w:rsidRDefault="00710F49">
      <w:r>
        <w:separator/>
      </w:r>
    </w:p>
  </w:footnote>
  <w:footnote w:type="continuationSeparator" w:id="0">
    <w:p w14:paraId="694678E6" w14:textId="77777777" w:rsidR="00710F49" w:rsidRDefault="00710F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E7C1C" w14:textId="77777777" w:rsidR="00DC0C68" w:rsidRDefault="00DC0C68" w:rsidP="00701546">
    <w:pPr>
      <w:pStyle w:val="Header"/>
      <w:tabs>
        <w:tab w:val="clear" w:pos="4153"/>
        <w:tab w:val="clear" w:pos="8306"/>
      </w:tabs>
      <w:ind w:left="-993"/>
    </w:pPr>
  </w:p>
  <w:p w14:paraId="05AC2A5F" w14:textId="77777777" w:rsidR="00DC0C68" w:rsidRDefault="00DC0C68" w:rsidP="00701546">
    <w:pPr>
      <w:pStyle w:val="Header"/>
      <w:tabs>
        <w:tab w:val="clear" w:pos="4153"/>
        <w:tab w:val="clear" w:pos="8306"/>
      </w:tabs>
      <w:ind w:left="-993"/>
    </w:pPr>
  </w:p>
  <w:p w14:paraId="38E23D14" w14:textId="77777777" w:rsidR="00DC0C68" w:rsidRDefault="00DC0C68" w:rsidP="00701546">
    <w:pPr>
      <w:pStyle w:val="Header"/>
      <w:tabs>
        <w:tab w:val="clear" w:pos="4153"/>
        <w:tab w:val="clear" w:pos="8306"/>
      </w:tabs>
      <w:ind w:left="-993"/>
    </w:pPr>
  </w:p>
  <w:p w14:paraId="5A4DF571" w14:textId="77777777" w:rsidR="00DC0C68" w:rsidRDefault="00DC0C68" w:rsidP="009D4FF9">
    <w:pPr>
      <w:pStyle w:val="Header"/>
      <w:tabs>
        <w:tab w:val="clear" w:pos="4153"/>
        <w:tab w:val="clear" w:pos="8306"/>
        <w:tab w:val="left" w:pos="1080"/>
      </w:tabs>
    </w:pPr>
  </w:p>
  <w:p w14:paraId="7BCDCD55" w14:textId="77777777" w:rsidR="00DC0C68" w:rsidRDefault="00DC0C68" w:rsidP="00075937">
    <w:pPr>
      <w:pStyle w:val="Header"/>
      <w:ind w:left="-99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790D0" w14:textId="77777777" w:rsidR="00DC0C68" w:rsidRDefault="00DC0C68" w:rsidP="008D4245">
    <w:pPr>
      <w:pStyle w:val="Header"/>
      <w:ind w:left="-992"/>
    </w:pPr>
    <w:r>
      <w:rPr>
        <w:noProof/>
        <w:lang w:eastAsia="en-AU"/>
      </w:rPr>
      <w:drawing>
        <wp:anchor distT="0" distB="0" distL="114300" distR="114300" simplePos="0" relativeHeight="251670528" behindDoc="1" locked="1" layoutInCell="1" allowOverlap="1" wp14:anchorId="2166CEA6" wp14:editId="00127E3D">
          <wp:simplePos x="0" y="0"/>
          <wp:positionH relativeFrom="column">
            <wp:posOffset>-629920</wp:posOffset>
          </wp:positionH>
          <wp:positionV relativeFrom="page">
            <wp:posOffset>-60960</wp:posOffset>
          </wp:positionV>
          <wp:extent cx="7555865" cy="10691495"/>
          <wp:effectExtent l="0" t="0" r="6985" b="0"/>
          <wp:wrapNone/>
          <wp:docPr id="10" name="Picture 10" descr="TRAN123P_JDF%20Template_209.8x296.9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123P_JDF%20Template_209.8x296.9_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3869E" w14:textId="77777777" w:rsidR="00DC0C68" w:rsidRDefault="00DC0C68" w:rsidP="008D4245">
    <w:pPr>
      <w:pStyle w:val="Header"/>
      <w:ind w:left="-99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90C20"/>
    <w:multiLevelType w:val="hybridMultilevel"/>
    <w:tmpl w:val="9ACAD498"/>
    <w:lvl w:ilvl="0" w:tplc="0C090003">
      <w:start w:val="1"/>
      <w:numFmt w:val="bullet"/>
      <w:lvlText w:val="o"/>
      <w:lvlJc w:val="left"/>
      <w:pPr>
        <w:ind w:left="1210" w:hanging="360"/>
      </w:pPr>
      <w:rPr>
        <w:rFonts w:ascii="Courier New" w:hAnsi="Courier New" w:cs="Courier New" w:hint="default"/>
      </w:rPr>
    </w:lvl>
    <w:lvl w:ilvl="1" w:tplc="0C090019" w:tentative="1">
      <w:start w:val="1"/>
      <w:numFmt w:val="lowerLetter"/>
      <w:lvlText w:val="%2."/>
      <w:lvlJc w:val="left"/>
      <w:pPr>
        <w:ind w:left="1930" w:hanging="360"/>
      </w:pPr>
    </w:lvl>
    <w:lvl w:ilvl="2" w:tplc="0C09001B" w:tentative="1">
      <w:start w:val="1"/>
      <w:numFmt w:val="lowerRoman"/>
      <w:lvlText w:val="%3."/>
      <w:lvlJc w:val="right"/>
      <w:pPr>
        <w:ind w:left="2650" w:hanging="180"/>
      </w:pPr>
    </w:lvl>
    <w:lvl w:ilvl="3" w:tplc="0C09000F" w:tentative="1">
      <w:start w:val="1"/>
      <w:numFmt w:val="decimal"/>
      <w:lvlText w:val="%4."/>
      <w:lvlJc w:val="left"/>
      <w:pPr>
        <w:ind w:left="3370" w:hanging="360"/>
      </w:pPr>
    </w:lvl>
    <w:lvl w:ilvl="4" w:tplc="0C090019" w:tentative="1">
      <w:start w:val="1"/>
      <w:numFmt w:val="lowerLetter"/>
      <w:lvlText w:val="%5."/>
      <w:lvlJc w:val="left"/>
      <w:pPr>
        <w:ind w:left="4090" w:hanging="360"/>
      </w:pPr>
    </w:lvl>
    <w:lvl w:ilvl="5" w:tplc="0C09001B" w:tentative="1">
      <w:start w:val="1"/>
      <w:numFmt w:val="lowerRoman"/>
      <w:lvlText w:val="%6."/>
      <w:lvlJc w:val="right"/>
      <w:pPr>
        <w:ind w:left="4810" w:hanging="180"/>
      </w:pPr>
    </w:lvl>
    <w:lvl w:ilvl="6" w:tplc="0C09000F" w:tentative="1">
      <w:start w:val="1"/>
      <w:numFmt w:val="decimal"/>
      <w:lvlText w:val="%7."/>
      <w:lvlJc w:val="left"/>
      <w:pPr>
        <w:ind w:left="5530" w:hanging="360"/>
      </w:pPr>
    </w:lvl>
    <w:lvl w:ilvl="7" w:tplc="0C090019" w:tentative="1">
      <w:start w:val="1"/>
      <w:numFmt w:val="lowerLetter"/>
      <w:lvlText w:val="%8."/>
      <w:lvlJc w:val="left"/>
      <w:pPr>
        <w:ind w:left="6250" w:hanging="360"/>
      </w:pPr>
    </w:lvl>
    <w:lvl w:ilvl="8" w:tplc="0C09001B" w:tentative="1">
      <w:start w:val="1"/>
      <w:numFmt w:val="lowerRoman"/>
      <w:lvlText w:val="%9."/>
      <w:lvlJc w:val="right"/>
      <w:pPr>
        <w:ind w:left="6970" w:hanging="180"/>
      </w:pPr>
    </w:lvl>
  </w:abstractNum>
  <w:abstractNum w:abstractNumId="1" w15:restartNumberingAfterBreak="0">
    <w:nsid w:val="0B70782B"/>
    <w:multiLevelType w:val="hybridMultilevel"/>
    <w:tmpl w:val="BC12925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8E39BF"/>
    <w:multiLevelType w:val="hybridMultilevel"/>
    <w:tmpl w:val="EB443C2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A3929AA"/>
    <w:multiLevelType w:val="hybridMultilevel"/>
    <w:tmpl w:val="367A735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677771"/>
    <w:multiLevelType w:val="hybridMultilevel"/>
    <w:tmpl w:val="F5729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871671"/>
    <w:multiLevelType w:val="hybridMultilevel"/>
    <w:tmpl w:val="5D6C571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6333644"/>
    <w:multiLevelType w:val="hybridMultilevel"/>
    <w:tmpl w:val="F8BAB926"/>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2D21776E"/>
    <w:multiLevelType w:val="hybridMultilevel"/>
    <w:tmpl w:val="15E088B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2E96368"/>
    <w:multiLevelType w:val="hybridMultilevel"/>
    <w:tmpl w:val="C5F04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5041A0"/>
    <w:multiLevelType w:val="hybridMultilevel"/>
    <w:tmpl w:val="C3DC5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614A34"/>
    <w:multiLevelType w:val="hybridMultilevel"/>
    <w:tmpl w:val="C25CF1CA"/>
    <w:lvl w:ilvl="0" w:tplc="0C090003">
      <w:start w:val="1"/>
      <w:numFmt w:val="bullet"/>
      <w:lvlText w:val="o"/>
      <w:lvlJc w:val="left"/>
      <w:pPr>
        <w:tabs>
          <w:tab w:val="num" w:pos="1440"/>
        </w:tabs>
        <w:ind w:left="1440" w:hanging="360"/>
      </w:pPr>
      <w:rPr>
        <w:rFonts w:ascii="Courier New" w:hAnsi="Courier New" w:cs="Courier New"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DC57A41"/>
    <w:multiLevelType w:val="hybridMultilevel"/>
    <w:tmpl w:val="B5AC4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0F7132"/>
    <w:multiLevelType w:val="hybridMultilevel"/>
    <w:tmpl w:val="C56EC39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28F2097"/>
    <w:multiLevelType w:val="hybridMultilevel"/>
    <w:tmpl w:val="0E3EE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347000"/>
    <w:multiLevelType w:val="hybridMultilevel"/>
    <w:tmpl w:val="C102F4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2C56EB"/>
    <w:multiLevelType w:val="hybridMultilevel"/>
    <w:tmpl w:val="6FD239C0"/>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6" w15:restartNumberingAfterBreak="0">
    <w:nsid w:val="4EED1678"/>
    <w:multiLevelType w:val="hybridMultilevel"/>
    <w:tmpl w:val="6B6CA87C"/>
    <w:lvl w:ilvl="0" w:tplc="1B5852D6">
      <w:start w:val="1"/>
      <w:numFmt w:val="bullet"/>
      <w:pStyle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861E80"/>
    <w:multiLevelType w:val="hybridMultilevel"/>
    <w:tmpl w:val="07965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C86750"/>
    <w:multiLevelType w:val="hybridMultilevel"/>
    <w:tmpl w:val="F04E9CBC"/>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2FA18D5"/>
    <w:multiLevelType w:val="hybridMultilevel"/>
    <w:tmpl w:val="7AA80BFE"/>
    <w:lvl w:ilvl="0" w:tplc="1B5852D6">
      <w:start w:val="1"/>
      <w:numFmt w:val="bullet"/>
      <w:lvlText w:val=""/>
      <w:lvlJc w:val="left"/>
      <w:pPr>
        <w:tabs>
          <w:tab w:val="num" w:pos="720"/>
        </w:tabs>
        <w:ind w:left="720" w:hanging="360"/>
      </w:pPr>
      <w:rPr>
        <w:rFonts w:ascii="Symbol" w:hAnsi="Symbol" w:hint="default"/>
      </w:rPr>
    </w:lvl>
    <w:lvl w:ilvl="1" w:tplc="AF4A404C">
      <w:start w:val="1"/>
      <w:numFmt w:val="bullet"/>
      <w:lvlText w:val=""/>
      <w:lvlJc w:val="left"/>
      <w:pPr>
        <w:tabs>
          <w:tab w:val="num" w:pos="284"/>
        </w:tabs>
        <w:ind w:left="1440" w:hanging="1156"/>
      </w:pPr>
      <w:rPr>
        <w:rFonts w:ascii="Symbol" w:hAnsi="Symbol"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CC6B49"/>
    <w:multiLevelType w:val="hybridMultilevel"/>
    <w:tmpl w:val="5D04F7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55920827"/>
    <w:multiLevelType w:val="hybridMultilevel"/>
    <w:tmpl w:val="FF9A543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560C4FB3"/>
    <w:multiLevelType w:val="hybridMultilevel"/>
    <w:tmpl w:val="7916B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A90CF6"/>
    <w:multiLevelType w:val="hybridMultilevel"/>
    <w:tmpl w:val="F4088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AD2B81"/>
    <w:multiLevelType w:val="hybridMultilevel"/>
    <w:tmpl w:val="5EB23F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61403270"/>
    <w:multiLevelType w:val="hybridMultilevel"/>
    <w:tmpl w:val="9B9C3A78"/>
    <w:lvl w:ilvl="0" w:tplc="663A184C">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4700BC"/>
    <w:multiLevelType w:val="hybridMultilevel"/>
    <w:tmpl w:val="9F309DD0"/>
    <w:lvl w:ilvl="0" w:tplc="1B5852D6">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284"/>
        </w:tabs>
        <w:ind w:left="1440" w:hanging="1156"/>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DC51C5"/>
    <w:multiLevelType w:val="hybridMultilevel"/>
    <w:tmpl w:val="A6F82B28"/>
    <w:lvl w:ilvl="0" w:tplc="0C090001">
      <w:start w:val="1"/>
      <w:numFmt w:val="bullet"/>
      <w:lvlText w:val=""/>
      <w:lvlJc w:val="left"/>
      <w:pPr>
        <w:ind w:left="754" w:hanging="360"/>
      </w:pPr>
      <w:rPr>
        <w:rFonts w:ascii="Symbol" w:hAnsi="Symbol" w:hint="default"/>
      </w:rPr>
    </w:lvl>
    <w:lvl w:ilvl="1" w:tplc="0C090003">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28" w15:restartNumberingAfterBreak="0">
    <w:nsid w:val="6FB41FDA"/>
    <w:multiLevelType w:val="hybridMultilevel"/>
    <w:tmpl w:val="570CE81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733628E3"/>
    <w:multiLevelType w:val="hybridMultilevel"/>
    <w:tmpl w:val="7B3C28D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236AD2"/>
    <w:multiLevelType w:val="hybridMultilevel"/>
    <w:tmpl w:val="959046E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num w:numId="1">
    <w:abstractNumId w:val="16"/>
  </w:num>
  <w:num w:numId="2">
    <w:abstractNumId w:val="24"/>
  </w:num>
  <w:num w:numId="3">
    <w:abstractNumId w:val="22"/>
  </w:num>
  <w:num w:numId="4">
    <w:abstractNumId w:val="6"/>
  </w:num>
  <w:num w:numId="5">
    <w:abstractNumId w:val="11"/>
  </w:num>
  <w:num w:numId="6">
    <w:abstractNumId w:val="8"/>
  </w:num>
  <w:num w:numId="7">
    <w:abstractNumId w:val="30"/>
  </w:num>
  <w:num w:numId="8">
    <w:abstractNumId w:val="4"/>
  </w:num>
  <w:num w:numId="9">
    <w:abstractNumId w:val="9"/>
  </w:num>
  <w:num w:numId="10">
    <w:abstractNumId w:val="13"/>
  </w:num>
  <w:num w:numId="11">
    <w:abstractNumId w:val="15"/>
  </w:num>
  <w:num w:numId="12">
    <w:abstractNumId w:val="25"/>
  </w:num>
  <w:num w:numId="13">
    <w:abstractNumId w:val="21"/>
  </w:num>
  <w:num w:numId="14">
    <w:abstractNumId w:val="28"/>
  </w:num>
  <w:num w:numId="15">
    <w:abstractNumId w:val="14"/>
  </w:num>
  <w:num w:numId="16">
    <w:abstractNumId w:val="17"/>
  </w:num>
  <w:num w:numId="17">
    <w:abstractNumId w:val="27"/>
  </w:num>
  <w:num w:numId="18">
    <w:abstractNumId w:val="23"/>
  </w:num>
  <w:num w:numId="19">
    <w:abstractNumId w:val="10"/>
  </w:num>
  <w:num w:numId="20">
    <w:abstractNumId w:val="3"/>
  </w:num>
  <w:num w:numId="21">
    <w:abstractNumId w:val="19"/>
  </w:num>
  <w:num w:numId="22">
    <w:abstractNumId w:val="1"/>
  </w:num>
  <w:num w:numId="23">
    <w:abstractNumId w:val="12"/>
  </w:num>
  <w:num w:numId="24">
    <w:abstractNumId w:val="26"/>
  </w:num>
  <w:num w:numId="25">
    <w:abstractNumId w:val="18"/>
  </w:num>
  <w:num w:numId="26">
    <w:abstractNumId w:val="7"/>
  </w:num>
  <w:num w:numId="27">
    <w:abstractNumId w:val="20"/>
  </w:num>
  <w:num w:numId="28">
    <w:abstractNumId w:val="2"/>
  </w:num>
  <w:num w:numId="29">
    <w:abstractNumId w:val="29"/>
  </w:num>
  <w:num w:numId="30">
    <w:abstractNumId w:val="5"/>
  </w:num>
  <w:num w:numId="31">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14337" fillcolor="#03a8c9" stroke="f">
      <v:fill color="#03a8c9" color2="#7fe0ed" rotate="t" angle="-135" focus="100%" type="gradient"/>
      <v:stroke on="f"/>
      <o:colormru v:ext="edit" colors="#03a8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C8A"/>
    <w:rsid w:val="000025A7"/>
    <w:rsid w:val="0000430A"/>
    <w:rsid w:val="000202EE"/>
    <w:rsid w:val="00022FF3"/>
    <w:rsid w:val="00025F97"/>
    <w:rsid w:val="00036C30"/>
    <w:rsid w:val="00041CD9"/>
    <w:rsid w:val="00052137"/>
    <w:rsid w:val="00063F1C"/>
    <w:rsid w:val="00072B1E"/>
    <w:rsid w:val="00075937"/>
    <w:rsid w:val="00087D0A"/>
    <w:rsid w:val="00090765"/>
    <w:rsid w:val="000A22FB"/>
    <w:rsid w:val="000B61FB"/>
    <w:rsid w:val="000D4E89"/>
    <w:rsid w:val="000E5C17"/>
    <w:rsid w:val="000F44A5"/>
    <w:rsid w:val="000F6D0F"/>
    <w:rsid w:val="00106566"/>
    <w:rsid w:val="0010668B"/>
    <w:rsid w:val="0011019F"/>
    <w:rsid w:val="00116065"/>
    <w:rsid w:val="001214F8"/>
    <w:rsid w:val="00123AC2"/>
    <w:rsid w:val="00156D09"/>
    <w:rsid w:val="001625C5"/>
    <w:rsid w:val="001767EA"/>
    <w:rsid w:val="001819A9"/>
    <w:rsid w:val="00187450"/>
    <w:rsid w:val="001910C9"/>
    <w:rsid w:val="001937D0"/>
    <w:rsid w:val="0019497A"/>
    <w:rsid w:val="00197850"/>
    <w:rsid w:val="001A1FF6"/>
    <w:rsid w:val="001A2340"/>
    <w:rsid w:val="001A5364"/>
    <w:rsid w:val="001B1E5E"/>
    <w:rsid w:val="001C233A"/>
    <w:rsid w:val="001C6C20"/>
    <w:rsid w:val="001D4792"/>
    <w:rsid w:val="001E3549"/>
    <w:rsid w:val="001F3A7A"/>
    <w:rsid w:val="002058A5"/>
    <w:rsid w:val="00217493"/>
    <w:rsid w:val="00217575"/>
    <w:rsid w:val="002176CA"/>
    <w:rsid w:val="00231ECF"/>
    <w:rsid w:val="0023634E"/>
    <w:rsid w:val="00250879"/>
    <w:rsid w:val="00264F93"/>
    <w:rsid w:val="002706C7"/>
    <w:rsid w:val="00275F3F"/>
    <w:rsid w:val="00285920"/>
    <w:rsid w:val="002A0B1C"/>
    <w:rsid w:val="002A3529"/>
    <w:rsid w:val="002A64C7"/>
    <w:rsid w:val="002C171F"/>
    <w:rsid w:val="002C1FFD"/>
    <w:rsid w:val="002C3918"/>
    <w:rsid w:val="002C4157"/>
    <w:rsid w:val="002E1AE8"/>
    <w:rsid w:val="002E2459"/>
    <w:rsid w:val="003015BA"/>
    <w:rsid w:val="00314D44"/>
    <w:rsid w:val="00325A1E"/>
    <w:rsid w:val="00335E36"/>
    <w:rsid w:val="00351423"/>
    <w:rsid w:val="00354A53"/>
    <w:rsid w:val="00355081"/>
    <w:rsid w:val="00361595"/>
    <w:rsid w:val="00365AC9"/>
    <w:rsid w:val="00366FE3"/>
    <w:rsid w:val="00386E88"/>
    <w:rsid w:val="003A7684"/>
    <w:rsid w:val="003B227D"/>
    <w:rsid w:val="003C0694"/>
    <w:rsid w:val="003C0D72"/>
    <w:rsid w:val="003D4186"/>
    <w:rsid w:val="003D4978"/>
    <w:rsid w:val="003D5088"/>
    <w:rsid w:val="003E58D5"/>
    <w:rsid w:val="003F0078"/>
    <w:rsid w:val="00410527"/>
    <w:rsid w:val="00412BE2"/>
    <w:rsid w:val="0042012C"/>
    <w:rsid w:val="00442CC4"/>
    <w:rsid w:val="00471940"/>
    <w:rsid w:val="004720DF"/>
    <w:rsid w:val="00481BFD"/>
    <w:rsid w:val="00487DCE"/>
    <w:rsid w:val="004904E5"/>
    <w:rsid w:val="004A1C0C"/>
    <w:rsid w:val="004A3255"/>
    <w:rsid w:val="004A6611"/>
    <w:rsid w:val="004A6F1D"/>
    <w:rsid w:val="004B54E5"/>
    <w:rsid w:val="004C6937"/>
    <w:rsid w:val="004D0461"/>
    <w:rsid w:val="004F6FF1"/>
    <w:rsid w:val="0050013A"/>
    <w:rsid w:val="00500406"/>
    <w:rsid w:val="0050576B"/>
    <w:rsid w:val="00505CF8"/>
    <w:rsid w:val="00506C5E"/>
    <w:rsid w:val="00515CC2"/>
    <w:rsid w:val="005209AC"/>
    <w:rsid w:val="00534E49"/>
    <w:rsid w:val="005351EE"/>
    <w:rsid w:val="00535396"/>
    <w:rsid w:val="00550791"/>
    <w:rsid w:val="00555C76"/>
    <w:rsid w:val="0055688F"/>
    <w:rsid w:val="005642C7"/>
    <w:rsid w:val="00564741"/>
    <w:rsid w:val="00566E22"/>
    <w:rsid w:val="0056726D"/>
    <w:rsid w:val="00574564"/>
    <w:rsid w:val="0058555B"/>
    <w:rsid w:val="005B7D4A"/>
    <w:rsid w:val="005C05C4"/>
    <w:rsid w:val="005C764E"/>
    <w:rsid w:val="005D2DA4"/>
    <w:rsid w:val="005F01FE"/>
    <w:rsid w:val="005F4AC5"/>
    <w:rsid w:val="0060339F"/>
    <w:rsid w:val="00604043"/>
    <w:rsid w:val="00612FC6"/>
    <w:rsid w:val="00614BC1"/>
    <w:rsid w:val="00632C02"/>
    <w:rsid w:val="00634473"/>
    <w:rsid w:val="006671C4"/>
    <w:rsid w:val="006715B8"/>
    <w:rsid w:val="0068745B"/>
    <w:rsid w:val="006921E5"/>
    <w:rsid w:val="00693480"/>
    <w:rsid w:val="00697EC5"/>
    <w:rsid w:val="006A01D0"/>
    <w:rsid w:val="006A219A"/>
    <w:rsid w:val="006A351F"/>
    <w:rsid w:val="006A3B4E"/>
    <w:rsid w:val="006B5B82"/>
    <w:rsid w:val="006C05E4"/>
    <w:rsid w:val="006C123D"/>
    <w:rsid w:val="006C37F3"/>
    <w:rsid w:val="006D535B"/>
    <w:rsid w:val="006E610B"/>
    <w:rsid w:val="006F6BFF"/>
    <w:rsid w:val="00701546"/>
    <w:rsid w:val="00706C94"/>
    <w:rsid w:val="00710F49"/>
    <w:rsid w:val="00712B0B"/>
    <w:rsid w:val="00721175"/>
    <w:rsid w:val="00735AA9"/>
    <w:rsid w:val="00741F6C"/>
    <w:rsid w:val="0075206F"/>
    <w:rsid w:val="0075474A"/>
    <w:rsid w:val="007A7FDA"/>
    <w:rsid w:val="007C6DDD"/>
    <w:rsid w:val="007D1EC7"/>
    <w:rsid w:val="007D65DE"/>
    <w:rsid w:val="007F23BF"/>
    <w:rsid w:val="007F6F08"/>
    <w:rsid w:val="00823737"/>
    <w:rsid w:val="00835FB1"/>
    <w:rsid w:val="00845B08"/>
    <w:rsid w:val="008557D9"/>
    <w:rsid w:val="0088620E"/>
    <w:rsid w:val="00891042"/>
    <w:rsid w:val="00894875"/>
    <w:rsid w:val="008A2B37"/>
    <w:rsid w:val="008B0856"/>
    <w:rsid w:val="008C48C7"/>
    <w:rsid w:val="008D4245"/>
    <w:rsid w:val="008F5448"/>
    <w:rsid w:val="008F6707"/>
    <w:rsid w:val="00900E75"/>
    <w:rsid w:val="0090435C"/>
    <w:rsid w:val="0091235E"/>
    <w:rsid w:val="00912527"/>
    <w:rsid w:val="00917FC8"/>
    <w:rsid w:val="00925C20"/>
    <w:rsid w:val="0093769D"/>
    <w:rsid w:val="00945DD3"/>
    <w:rsid w:val="00953EA1"/>
    <w:rsid w:val="00954E07"/>
    <w:rsid w:val="00960250"/>
    <w:rsid w:val="00960AA9"/>
    <w:rsid w:val="00960B15"/>
    <w:rsid w:val="00960D3B"/>
    <w:rsid w:val="009748CE"/>
    <w:rsid w:val="00991458"/>
    <w:rsid w:val="009A6C8A"/>
    <w:rsid w:val="009B2DE5"/>
    <w:rsid w:val="009D4097"/>
    <w:rsid w:val="009D4FF9"/>
    <w:rsid w:val="009E22CB"/>
    <w:rsid w:val="009E5AED"/>
    <w:rsid w:val="009F0110"/>
    <w:rsid w:val="009F1B84"/>
    <w:rsid w:val="009F227B"/>
    <w:rsid w:val="009F7F4D"/>
    <w:rsid w:val="00A24838"/>
    <w:rsid w:val="00A337E5"/>
    <w:rsid w:val="00A37A61"/>
    <w:rsid w:val="00A57338"/>
    <w:rsid w:val="00A65926"/>
    <w:rsid w:val="00A74145"/>
    <w:rsid w:val="00A76E01"/>
    <w:rsid w:val="00A809D8"/>
    <w:rsid w:val="00A851F8"/>
    <w:rsid w:val="00A92DB0"/>
    <w:rsid w:val="00AA67E0"/>
    <w:rsid w:val="00AB6879"/>
    <w:rsid w:val="00AC05BB"/>
    <w:rsid w:val="00AC6304"/>
    <w:rsid w:val="00AD02FA"/>
    <w:rsid w:val="00AD2303"/>
    <w:rsid w:val="00AD6614"/>
    <w:rsid w:val="00AF12AB"/>
    <w:rsid w:val="00AF4428"/>
    <w:rsid w:val="00B10CEB"/>
    <w:rsid w:val="00B36ACC"/>
    <w:rsid w:val="00B370A2"/>
    <w:rsid w:val="00B40EFE"/>
    <w:rsid w:val="00B6185D"/>
    <w:rsid w:val="00B6583F"/>
    <w:rsid w:val="00B67DB1"/>
    <w:rsid w:val="00B67E57"/>
    <w:rsid w:val="00B80468"/>
    <w:rsid w:val="00B82A5A"/>
    <w:rsid w:val="00B96F46"/>
    <w:rsid w:val="00BA3881"/>
    <w:rsid w:val="00BA410D"/>
    <w:rsid w:val="00BA5CED"/>
    <w:rsid w:val="00BA7E95"/>
    <w:rsid w:val="00BB3246"/>
    <w:rsid w:val="00BB5CFF"/>
    <w:rsid w:val="00BC570F"/>
    <w:rsid w:val="00BE066D"/>
    <w:rsid w:val="00BE308E"/>
    <w:rsid w:val="00BE6808"/>
    <w:rsid w:val="00BF3251"/>
    <w:rsid w:val="00C00D9A"/>
    <w:rsid w:val="00C01D27"/>
    <w:rsid w:val="00C10C86"/>
    <w:rsid w:val="00C14BE6"/>
    <w:rsid w:val="00C15E93"/>
    <w:rsid w:val="00C212CE"/>
    <w:rsid w:val="00C2134D"/>
    <w:rsid w:val="00C517CB"/>
    <w:rsid w:val="00C5616A"/>
    <w:rsid w:val="00C72FE2"/>
    <w:rsid w:val="00C74FDB"/>
    <w:rsid w:val="00C83071"/>
    <w:rsid w:val="00C8577F"/>
    <w:rsid w:val="00CA1681"/>
    <w:rsid w:val="00CB5F4E"/>
    <w:rsid w:val="00CC03C7"/>
    <w:rsid w:val="00CC3274"/>
    <w:rsid w:val="00CD25E0"/>
    <w:rsid w:val="00CD5C41"/>
    <w:rsid w:val="00CE5565"/>
    <w:rsid w:val="00D11593"/>
    <w:rsid w:val="00D17D2A"/>
    <w:rsid w:val="00D20830"/>
    <w:rsid w:val="00D23643"/>
    <w:rsid w:val="00D27EE5"/>
    <w:rsid w:val="00D43A16"/>
    <w:rsid w:val="00D506D5"/>
    <w:rsid w:val="00D51F5B"/>
    <w:rsid w:val="00D54243"/>
    <w:rsid w:val="00D56EEB"/>
    <w:rsid w:val="00D61599"/>
    <w:rsid w:val="00D624FB"/>
    <w:rsid w:val="00D740E6"/>
    <w:rsid w:val="00D74C27"/>
    <w:rsid w:val="00D93D29"/>
    <w:rsid w:val="00DA4A12"/>
    <w:rsid w:val="00DB488F"/>
    <w:rsid w:val="00DC0C68"/>
    <w:rsid w:val="00DD0CAC"/>
    <w:rsid w:val="00DD6232"/>
    <w:rsid w:val="00DE4116"/>
    <w:rsid w:val="00DF3C0D"/>
    <w:rsid w:val="00DF4CA8"/>
    <w:rsid w:val="00DF64C2"/>
    <w:rsid w:val="00E00419"/>
    <w:rsid w:val="00E01A9B"/>
    <w:rsid w:val="00E02F0D"/>
    <w:rsid w:val="00E15CCC"/>
    <w:rsid w:val="00E210F0"/>
    <w:rsid w:val="00E273E8"/>
    <w:rsid w:val="00E30B97"/>
    <w:rsid w:val="00E31B95"/>
    <w:rsid w:val="00E333F2"/>
    <w:rsid w:val="00E41DE4"/>
    <w:rsid w:val="00E462BE"/>
    <w:rsid w:val="00E6610B"/>
    <w:rsid w:val="00E66E15"/>
    <w:rsid w:val="00E70791"/>
    <w:rsid w:val="00E71A8B"/>
    <w:rsid w:val="00E93BA2"/>
    <w:rsid w:val="00EB28E6"/>
    <w:rsid w:val="00EB750F"/>
    <w:rsid w:val="00EC733C"/>
    <w:rsid w:val="00EE042A"/>
    <w:rsid w:val="00F07C30"/>
    <w:rsid w:val="00F25177"/>
    <w:rsid w:val="00F26F69"/>
    <w:rsid w:val="00F500A1"/>
    <w:rsid w:val="00F523C4"/>
    <w:rsid w:val="00F53FE2"/>
    <w:rsid w:val="00F57A37"/>
    <w:rsid w:val="00F8246E"/>
    <w:rsid w:val="00F97C58"/>
    <w:rsid w:val="00FA58D1"/>
    <w:rsid w:val="00FA6172"/>
    <w:rsid w:val="00FB3B63"/>
    <w:rsid w:val="00FB451E"/>
    <w:rsid w:val="00FC029A"/>
    <w:rsid w:val="00FC2E4E"/>
    <w:rsid w:val="00FD7E0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fillcolor="#03a8c9" stroke="f">
      <v:fill color="#03a8c9" color2="#7fe0ed" rotate="t" angle="-135" focus="100%" type="gradient"/>
      <v:stroke on="f"/>
      <o:colormru v:ext="edit" colors="#03a8c9"/>
    </o:shapedefaults>
    <o:shapelayout v:ext="edit">
      <o:idmap v:ext="edit" data="1"/>
    </o:shapelayout>
  </w:shapeDefaults>
  <w:decimalSymbol w:val="."/>
  <w:listSeparator w:val=","/>
  <w14:docId w14:val="087CF72E"/>
  <w15:docId w15:val="{C38C9132-DCB3-4365-B020-A69FF5652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2"/>
      <w:szCs w:val="22"/>
      <w:lang w:eastAsia="en-US"/>
    </w:rPr>
  </w:style>
  <w:style w:type="paragraph" w:styleId="Heading2">
    <w:name w:val="heading 2"/>
    <w:basedOn w:val="Normal"/>
    <w:next w:val="Normal"/>
    <w:link w:val="Heading2Char"/>
    <w:qFormat/>
    <w:rsid w:val="00BB3246"/>
    <w:pPr>
      <w:keepNext/>
      <w:jc w:val="both"/>
      <w:outlineLvl w:val="1"/>
    </w:pPr>
    <w:rPr>
      <w:b/>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57A37"/>
    <w:rPr>
      <w:color w:val="0000FF"/>
      <w:u w:val="single"/>
    </w:rPr>
  </w:style>
  <w:style w:type="paragraph" w:styleId="Header">
    <w:name w:val="header"/>
    <w:basedOn w:val="Normal"/>
    <w:link w:val="HeaderChar"/>
    <w:uiPriority w:val="99"/>
    <w:rsid w:val="00E71A8B"/>
    <w:pPr>
      <w:tabs>
        <w:tab w:val="center" w:pos="4153"/>
        <w:tab w:val="right" w:pos="8306"/>
      </w:tabs>
    </w:pPr>
  </w:style>
  <w:style w:type="paragraph" w:styleId="Footer">
    <w:name w:val="footer"/>
    <w:basedOn w:val="Normal"/>
    <w:rsid w:val="00E71A8B"/>
    <w:pPr>
      <w:tabs>
        <w:tab w:val="center" w:pos="4153"/>
        <w:tab w:val="right" w:pos="8306"/>
      </w:tabs>
    </w:pPr>
  </w:style>
  <w:style w:type="paragraph" w:styleId="NormalWeb">
    <w:name w:val="Normal (Web)"/>
    <w:basedOn w:val="Normal"/>
    <w:uiPriority w:val="99"/>
    <w:semiHidden/>
    <w:unhideWhenUsed/>
    <w:rsid w:val="00D61599"/>
    <w:pPr>
      <w:spacing w:before="100" w:beforeAutospacing="1" w:after="100" w:afterAutospacing="1"/>
    </w:pPr>
    <w:rPr>
      <w:rFonts w:cs="Arial"/>
      <w:sz w:val="21"/>
      <w:szCs w:val="21"/>
      <w:lang w:eastAsia="en-AU"/>
    </w:rPr>
  </w:style>
  <w:style w:type="paragraph" w:styleId="BalloonText">
    <w:name w:val="Balloon Text"/>
    <w:basedOn w:val="Normal"/>
    <w:link w:val="BalloonTextChar"/>
    <w:uiPriority w:val="99"/>
    <w:semiHidden/>
    <w:unhideWhenUsed/>
    <w:rsid w:val="00B6583F"/>
    <w:rPr>
      <w:rFonts w:ascii="Tahoma" w:hAnsi="Tahoma" w:cs="Tahoma"/>
      <w:sz w:val="16"/>
      <w:szCs w:val="16"/>
    </w:rPr>
  </w:style>
  <w:style w:type="character" w:customStyle="1" w:styleId="BalloonTextChar">
    <w:name w:val="Balloon Text Char"/>
    <w:basedOn w:val="DefaultParagraphFont"/>
    <w:link w:val="BalloonText"/>
    <w:uiPriority w:val="99"/>
    <w:semiHidden/>
    <w:rsid w:val="00B6583F"/>
    <w:rPr>
      <w:rFonts w:ascii="Tahoma" w:hAnsi="Tahoma" w:cs="Tahoma"/>
      <w:sz w:val="16"/>
      <w:szCs w:val="16"/>
      <w:lang w:eastAsia="en-US"/>
    </w:rPr>
  </w:style>
  <w:style w:type="character" w:customStyle="1" w:styleId="HeaderChar">
    <w:name w:val="Header Char"/>
    <w:basedOn w:val="DefaultParagraphFont"/>
    <w:link w:val="Header"/>
    <w:uiPriority w:val="99"/>
    <w:rsid w:val="004904E5"/>
    <w:rPr>
      <w:rFonts w:ascii="Arial" w:hAnsi="Arial"/>
      <w:sz w:val="22"/>
      <w:szCs w:val="22"/>
      <w:lang w:eastAsia="en-US"/>
    </w:rPr>
  </w:style>
  <w:style w:type="paragraph" w:styleId="ListParagraph">
    <w:name w:val="List Paragraph"/>
    <w:basedOn w:val="Normal"/>
    <w:uiPriority w:val="34"/>
    <w:qFormat/>
    <w:rsid w:val="00CE5565"/>
    <w:pPr>
      <w:ind w:left="720"/>
    </w:pPr>
  </w:style>
  <w:style w:type="table" w:styleId="TableGrid">
    <w:name w:val="Table Grid"/>
    <w:basedOn w:val="TableNormal"/>
    <w:uiPriority w:val="59"/>
    <w:rsid w:val="00BB32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BB3246"/>
    <w:rPr>
      <w:rFonts w:ascii="Arial" w:hAnsi="Arial"/>
      <w:b/>
    </w:rPr>
  </w:style>
  <w:style w:type="paragraph" w:customStyle="1" w:styleId="Bullet">
    <w:name w:val="Bullet"/>
    <w:basedOn w:val="Normal"/>
    <w:link w:val="BulletChar"/>
    <w:rsid w:val="00217493"/>
    <w:pPr>
      <w:widowControl w:val="0"/>
      <w:numPr>
        <w:numId w:val="1"/>
      </w:numPr>
      <w:spacing w:before="60" w:after="60"/>
      <w:jc w:val="both"/>
    </w:pPr>
    <w:rPr>
      <w:rFonts w:cs="Arial"/>
      <w:sz w:val="20"/>
      <w:szCs w:val="20"/>
      <w:lang w:eastAsia="en-AU"/>
    </w:rPr>
  </w:style>
  <w:style w:type="character" w:customStyle="1" w:styleId="BulletChar">
    <w:name w:val="Bullet Char"/>
    <w:basedOn w:val="DefaultParagraphFont"/>
    <w:link w:val="Bullet"/>
    <w:rsid w:val="00DC0C68"/>
    <w:rPr>
      <w:rFonts w:ascii="Arial" w:hAnsi="Arial" w:cs="Arial"/>
      <w:sz w:val="20"/>
      <w:szCs w:val="20"/>
    </w:rPr>
  </w:style>
  <w:style w:type="character" w:styleId="CommentReference">
    <w:name w:val="annotation reference"/>
    <w:basedOn w:val="DefaultParagraphFont"/>
    <w:uiPriority w:val="99"/>
    <w:semiHidden/>
    <w:unhideWhenUsed/>
    <w:rsid w:val="00DC0C68"/>
    <w:rPr>
      <w:sz w:val="16"/>
      <w:szCs w:val="16"/>
    </w:rPr>
  </w:style>
  <w:style w:type="paragraph" w:styleId="CommentText">
    <w:name w:val="annotation text"/>
    <w:basedOn w:val="Normal"/>
    <w:link w:val="CommentTextChar"/>
    <w:uiPriority w:val="99"/>
    <w:semiHidden/>
    <w:unhideWhenUsed/>
    <w:rsid w:val="00DC0C68"/>
    <w:rPr>
      <w:sz w:val="20"/>
      <w:szCs w:val="20"/>
    </w:rPr>
  </w:style>
  <w:style w:type="character" w:customStyle="1" w:styleId="CommentTextChar">
    <w:name w:val="Comment Text Char"/>
    <w:basedOn w:val="DefaultParagraphFont"/>
    <w:link w:val="CommentText"/>
    <w:uiPriority w:val="99"/>
    <w:semiHidden/>
    <w:rsid w:val="00DC0C68"/>
    <w:rPr>
      <w:rFonts w:ascii="Arial" w:hAnsi="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5612943">
      <w:bodyDiv w:val="1"/>
      <w:marLeft w:val="157"/>
      <w:marRight w:val="157"/>
      <w:marTop w:val="157"/>
      <w:marBottom w:val="157"/>
      <w:divBdr>
        <w:top w:val="none" w:sz="0" w:space="0" w:color="auto"/>
        <w:left w:val="none" w:sz="0" w:space="0" w:color="auto"/>
        <w:bottom w:val="none" w:sz="0" w:space="0" w:color="auto"/>
        <w:right w:val="none" w:sz="0" w:space="0" w:color="auto"/>
      </w:divBdr>
      <w:divsChild>
        <w:div w:id="1478916639">
          <w:marLeft w:val="0"/>
          <w:marRight w:val="0"/>
          <w:marTop w:val="0"/>
          <w:marBottom w:val="0"/>
          <w:divBdr>
            <w:top w:val="none" w:sz="0" w:space="0" w:color="auto"/>
            <w:left w:val="none" w:sz="0" w:space="0" w:color="auto"/>
            <w:bottom w:val="none" w:sz="0" w:space="0" w:color="auto"/>
            <w:right w:val="none" w:sz="0" w:space="0" w:color="auto"/>
          </w:divBdr>
          <w:divsChild>
            <w:div w:id="18926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6031">
      <w:bodyDiv w:val="1"/>
      <w:marLeft w:val="0"/>
      <w:marRight w:val="0"/>
      <w:marTop w:val="0"/>
      <w:marBottom w:val="0"/>
      <w:divBdr>
        <w:top w:val="none" w:sz="0" w:space="0" w:color="auto"/>
        <w:left w:val="none" w:sz="0" w:space="0" w:color="auto"/>
        <w:bottom w:val="none" w:sz="0" w:space="0" w:color="auto"/>
        <w:right w:val="none" w:sz="0" w:space="0" w:color="auto"/>
      </w:divBdr>
      <w:divsChild>
        <w:div w:id="1455831483">
          <w:marLeft w:val="0"/>
          <w:marRight w:val="0"/>
          <w:marTop w:val="0"/>
          <w:marBottom w:val="0"/>
          <w:divBdr>
            <w:top w:val="none" w:sz="0" w:space="0" w:color="auto"/>
            <w:left w:val="none" w:sz="0" w:space="0" w:color="auto"/>
            <w:bottom w:val="none" w:sz="0" w:space="0" w:color="auto"/>
            <w:right w:val="none" w:sz="0" w:space="0" w:color="auto"/>
          </w:divBdr>
          <w:divsChild>
            <w:div w:id="1038971487">
              <w:marLeft w:val="0"/>
              <w:marRight w:val="0"/>
              <w:marTop w:val="0"/>
              <w:marBottom w:val="0"/>
              <w:divBdr>
                <w:top w:val="none" w:sz="0" w:space="0" w:color="auto"/>
                <w:left w:val="none" w:sz="0" w:space="0" w:color="auto"/>
                <w:bottom w:val="none" w:sz="0" w:space="0" w:color="auto"/>
                <w:right w:val="none" w:sz="0" w:space="0" w:color="auto"/>
              </w:divBdr>
              <w:divsChild>
                <w:div w:id="1529368536">
                  <w:marLeft w:val="0"/>
                  <w:marRight w:val="0"/>
                  <w:marTop w:val="0"/>
                  <w:marBottom w:val="0"/>
                  <w:divBdr>
                    <w:top w:val="none" w:sz="0" w:space="0" w:color="auto"/>
                    <w:left w:val="none" w:sz="0" w:space="0" w:color="auto"/>
                    <w:bottom w:val="none" w:sz="0" w:space="0" w:color="auto"/>
                    <w:right w:val="none" w:sz="0" w:space="0" w:color="auto"/>
                  </w:divBdr>
                  <w:divsChild>
                    <w:div w:id="4098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979828">
      <w:bodyDiv w:val="1"/>
      <w:marLeft w:val="157"/>
      <w:marRight w:val="157"/>
      <w:marTop w:val="157"/>
      <w:marBottom w:val="157"/>
      <w:divBdr>
        <w:top w:val="none" w:sz="0" w:space="0" w:color="auto"/>
        <w:left w:val="none" w:sz="0" w:space="0" w:color="auto"/>
        <w:bottom w:val="none" w:sz="0" w:space="0" w:color="auto"/>
        <w:right w:val="none" w:sz="0" w:space="0" w:color="auto"/>
      </w:divBdr>
      <w:divsChild>
        <w:div w:id="818229755">
          <w:marLeft w:val="0"/>
          <w:marRight w:val="0"/>
          <w:marTop w:val="0"/>
          <w:marBottom w:val="0"/>
          <w:divBdr>
            <w:top w:val="none" w:sz="0" w:space="0" w:color="auto"/>
            <w:left w:val="none" w:sz="0" w:space="0" w:color="auto"/>
            <w:bottom w:val="none" w:sz="0" w:space="0" w:color="auto"/>
            <w:right w:val="none" w:sz="0" w:space="0" w:color="auto"/>
          </w:divBdr>
          <w:divsChild>
            <w:div w:id="11748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09399">
      <w:bodyDiv w:val="1"/>
      <w:marLeft w:val="0"/>
      <w:marRight w:val="0"/>
      <w:marTop w:val="0"/>
      <w:marBottom w:val="0"/>
      <w:divBdr>
        <w:top w:val="none" w:sz="0" w:space="0" w:color="auto"/>
        <w:left w:val="none" w:sz="0" w:space="0" w:color="auto"/>
        <w:bottom w:val="none" w:sz="0" w:space="0" w:color="auto"/>
        <w:right w:val="none" w:sz="0" w:space="0" w:color="auto"/>
      </w:divBdr>
      <w:divsChild>
        <w:div w:id="2013408762">
          <w:marLeft w:val="0"/>
          <w:marRight w:val="0"/>
          <w:marTop w:val="0"/>
          <w:marBottom w:val="0"/>
          <w:divBdr>
            <w:top w:val="none" w:sz="0" w:space="0" w:color="auto"/>
            <w:left w:val="none" w:sz="0" w:space="0" w:color="auto"/>
            <w:bottom w:val="none" w:sz="0" w:space="0" w:color="auto"/>
            <w:right w:val="none" w:sz="0" w:space="0" w:color="auto"/>
          </w:divBdr>
          <w:divsChild>
            <w:div w:id="807479001">
              <w:marLeft w:val="0"/>
              <w:marRight w:val="0"/>
              <w:marTop w:val="0"/>
              <w:marBottom w:val="0"/>
              <w:divBdr>
                <w:top w:val="none" w:sz="0" w:space="0" w:color="auto"/>
                <w:left w:val="none" w:sz="0" w:space="0" w:color="auto"/>
                <w:bottom w:val="none" w:sz="0" w:space="0" w:color="auto"/>
                <w:right w:val="none" w:sz="0" w:space="0" w:color="auto"/>
              </w:divBdr>
              <w:divsChild>
                <w:div w:id="438179659">
                  <w:marLeft w:val="0"/>
                  <w:marRight w:val="0"/>
                  <w:marTop w:val="0"/>
                  <w:marBottom w:val="0"/>
                  <w:divBdr>
                    <w:top w:val="none" w:sz="0" w:space="0" w:color="auto"/>
                    <w:left w:val="none" w:sz="0" w:space="0" w:color="auto"/>
                    <w:bottom w:val="none" w:sz="0" w:space="0" w:color="auto"/>
                    <w:right w:val="none" w:sz="0" w:space="0" w:color="auto"/>
                  </w:divBdr>
                  <w:divsChild>
                    <w:div w:id="8123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0EDE6-289F-4F31-A5DD-E69BD7471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905</Words>
  <Characters>5846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WAGR</Company>
  <LinksUpToDate>false</LinksUpToDate>
  <CharactersWithSpaces>6738</CharactersWithSpaces>
  <SharedDoc>false</SharedDoc>
  <HLinks>
    <vt:vector size="36" baseType="variant">
      <vt:variant>
        <vt:i4>4128804</vt:i4>
      </vt:variant>
      <vt:variant>
        <vt:i4>6</vt:i4>
      </vt:variant>
      <vt:variant>
        <vt:i4>0</vt:i4>
      </vt:variant>
      <vt:variant>
        <vt:i4>5</vt:i4>
      </vt:variant>
      <vt:variant>
        <vt:lpwstr>http://www.publicsector.wa.gov.au/</vt:lpwstr>
      </vt:variant>
      <vt:variant>
        <vt:lpwstr/>
      </vt:variant>
      <vt:variant>
        <vt:i4>6357087</vt:i4>
      </vt:variant>
      <vt:variant>
        <vt:i4>3</vt:i4>
      </vt:variant>
      <vt:variant>
        <vt:i4>0</vt:i4>
      </vt:variant>
      <vt:variant>
        <vt:i4>5</vt:i4>
      </vt:variant>
      <vt:variant>
        <vt:lpwstr>mailto:jobs@pta.wa.gov.au</vt:lpwstr>
      </vt:variant>
      <vt:variant>
        <vt:lpwstr/>
      </vt:variant>
      <vt:variant>
        <vt:i4>3342369</vt:i4>
      </vt:variant>
      <vt:variant>
        <vt:i4>0</vt:i4>
      </vt:variant>
      <vt:variant>
        <vt:i4>0</vt:i4>
      </vt:variant>
      <vt:variant>
        <vt:i4>5</vt:i4>
      </vt:variant>
      <vt:variant>
        <vt:lpwstr>http://www.jobs.wa.gov.au/</vt:lpwstr>
      </vt:variant>
      <vt:variant>
        <vt:lpwstr/>
      </vt:variant>
      <vt:variant>
        <vt:i4>5111809</vt:i4>
      </vt:variant>
      <vt:variant>
        <vt:i4>-1</vt:i4>
      </vt:variant>
      <vt:variant>
        <vt:i4>1095</vt:i4>
      </vt:variant>
      <vt:variant>
        <vt:i4>1</vt:i4>
      </vt:variant>
      <vt:variant>
        <vt:lpwstr>http://upload.wikimedia.org/wikipedia/en/thumb/b/bf/Transwa_logo.svg/190px-Transwa_logo.svg.png</vt:lpwstr>
      </vt:variant>
      <vt:variant>
        <vt:lpwstr/>
      </vt:variant>
      <vt:variant>
        <vt:i4>1703993</vt:i4>
      </vt:variant>
      <vt:variant>
        <vt:i4>-1</vt:i4>
      </vt:variant>
      <vt:variant>
        <vt:i4>1096</vt:i4>
      </vt:variant>
      <vt:variant>
        <vt:i4>1</vt:i4>
      </vt:variant>
      <vt:variant>
        <vt:lpwstr>http://www.transport.wa.gov.au/mediaFiles/ABOUT_school_bus_services.jpg</vt:lpwstr>
      </vt:variant>
      <vt:variant>
        <vt:lpwstr/>
      </vt:variant>
      <vt:variant>
        <vt:i4>4259887</vt:i4>
      </vt:variant>
      <vt:variant>
        <vt:i4>-1</vt:i4>
      </vt:variant>
      <vt:variant>
        <vt:i4>1097</vt:i4>
      </vt:variant>
      <vt:variant>
        <vt:i4>1</vt:i4>
      </vt:variant>
      <vt:variant>
        <vt:lpwstr>http://www.eastfremantle.wa.gov.au/uploaded/images/transperth_logo.gif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WAGR USER</dc:creator>
  <cp:lastModifiedBy>Madison, Leisel</cp:lastModifiedBy>
  <cp:revision>2</cp:revision>
  <cp:lastPrinted>2020-12-15T04:16:00Z</cp:lastPrinted>
  <dcterms:created xsi:type="dcterms:W3CDTF">2021-08-30T08:01:00Z</dcterms:created>
  <dcterms:modified xsi:type="dcterms:W3CDTF">2021-08-30T08:01:00Z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bjective-Id">
    <vt:lpwstr>A3795952</vt:lpwstr>
  </property>
  <property fmtid="{D5CDD505-2E9C-101B-9397-08002B2CF9AE}" pid="4" name="Objective-Title">
    <vt:lpwstr>35259, 60 and 61 - Rail Safety Officer x 3 Level 4 JDF (final)</vt:lpwstr>
  </property>
  <property fmtid="{D5CDD505-2E9C-101B-9397-08002B2CF9AE}" pid="5" name="Objective-Comment">
    <vt:lpwstr/>
  </property>
  <property fmtid="{D5CDD505-2E9C-101B-9397-08002B2CF9AE}" pid="6" name="Objective-CreationStamp">
    <vt:filetime>2018-10-19T06:22:00Z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2018-10-24T04:38:09Z</vt:filetime>
  </property>
  <property fmtid="{D5CDD505-2E9C-101B-9397-08002B2CF9AE}" pid="11" name="Objective-Owner">
    <vt:lpwstr>McCluskey, Alan</vt:lpwstr>
  </property>
  <property fmtid="{D5CDD505-2E9C-101B-9397-08002B2CF9AE}" pid="12" name="Objective-Path">
    <vt:lpwstr>Objective Global Folder:01. PTA Folder Hierarchy:BUSINESS MANAGEMENT:Personnel Management:Position Management:Classification Review Committee:Classification Review Committee - Network and Infrastructure:Safety - structural review - Aug 2018:</vt:lpwstr>
  </property>
  <property fmtid="{D5CDD505-2E9C-101B-9397-08002B2CF9AE}" pid="13" name="Objective-Parent">
    <vt:lpwstr>Safety - structural review - Aug 2018</vt:lpwstr>
  </property>
  <property fmtid="{D5CDD505-2E9C-101B-9397-08002B2CF9AE}" pid="14" name="Objective-State">
    <vt:lpwstr>Being Drafted</vt:lpwstr>
  </property>
  <property fmtid="{D5CDD505-2E9C-101B-9397-08002B2CF9AE}" pid="15" name="Objective-Version">
    <vt:lpwstr>0.3</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Division/Branch [system]">
    <vt:lpwstr>POD - PEOPLE &amp; ORGANISATIONAL DEVELOPMENT - POD Human Resource Services</vt:lpwstr>
  </property>
  <property fmtid="{D5CDD505-2E9C-101B-9397-08002B2CF9AE}" pid="22" name="Objective-Organisation [system]">
    <vt:lpwstr>Public Transport Authority</vt:lpwstr>
  </property>
  <property fmtid="{D5CDD505-2E9C-101B-9397-08002B2CF9AE}" pid="23" name="Objective-Additional Information [system]">
    <vt:lpwstr/>
  </property>
  <property fmtid="{D5CDD505-2E9C-101B-9397-08002B2CF9AE}" pid="24" name="Objective-Connect Creator [system]">
    <vt:lpwstr/>
  </property>
</Properties>
</file>